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1: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b/>
          <w:color w:val="333333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color w:val="333333"/>
          <w:sz w:val="30"/>
          <w:szCs w:val="30"/>
        </w:rPr>
        <w:t>广东省</w:t>
      </w:r>
      <w:r>
        <w:rPr>
          <w:rFonts w:hint="eastAsia" w:ascii="宋体" w:hAnsi="宋体" w:eastAsia="宋体" w:cs="宋体"/>
          <w:b/>
          <w:color w:val="333333"/>
          <w:sz w:val="30"/>
          <w:szCs w:val="30"/>
          <w:lang w:eastAsia="zh-CN"/>
        </w:rPr>
        <w:t>林</w:t>
      </w:r>
      <w:r>
        <w:rPr>
          <w:rFonts w:hint="eastAsia" w:ascii="宋体" w:hAnsi="宋体" w:eastAsia="宋体" w:cs="宋体"/>
          <w:b/>
          <w:color w:val="333333"/>
          <w:sz w:val="30"/>
          <w:szCs w:val="30"/>
        </w:rPr>
        <w:t>业</w:t>
      </w:r>
      <w:r>
        <w:rPr>
          <w:rFonts w:hint="eastAsia" w:ascii="宋体" w:hAnsi="宋体" w:eastAsia="宋体" w:cs="宋体"/>
          <w:b/>
          <w:color w:val="333333"/>
          <w:sz w:val="30"/>
          <w:szCs w:val="30"/>
          <w:lang w:eastAsia="zh-CN"/>
        </w:rPr>
        <w:t>局</w:t>
      </w:r>
      <w:r>
        <w:rPr>
          <w:rFonts w:hint="eastAsia" w:ascii="宋体" w:hAnsi="宋体" w:eastAsia="宋体" w:cs="宋体"/>
          <w:b/>
          <w:color w:val="333333"/>
          <w:sz w:val="30"/>
          <w:szCs w:val="30"/>
        </w:rPr>
        <w:t>拟</w:t>
      </w:r>
      <w:r>
        <w:rPr>
          <w:rFonts w:hint="eastAsia" w:ascii="宋体" w:hAnsi="宋体" w:eastAsia="宋体" w:cs="宋体"/>
          <w:b/>
          <w:color w:val="333333"/>
          <w:sz w:val="30"/>
          <w:szCs w:val="30"/>
          <w:lang w:eastAsia="zh-CN"/>
        </w:rPr>
        <w:t>提名</w:t>
      </w:r>
      <w:r>
        <w:rPr>
          <w:rFonts w:hint="eastAsia" w:ascii="宋体" w:hAnsi="宋体" w:eastAsia="宋体" w:cs="宋体"/>
          <w:b/>
          <w:color w:val="333333"/>
          <w:sz w:val="30"/>
          <w:szCs w:val="30"/>
        </w:rPr>
        <w:t>201</w:t>
      </w:r>
      <w:r>
        <w:rPr>
          <w:rFonts w:hint="eastAsia" w:ascii="宋体" w:hAnsi="宋体" w:eastAsia="宋体" w:cs="宋体"/>
          <w:b/>
          <w:color w:val="333333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b/>
          <w:color w:val="333333"/>
          <w:sz w:val="30"/>
          <w:szCs w:val="30"/>
        </w:rPr>
        <w:t>年度广东省科学技术奖项目汇总表</w:t>
      </w:r>
      <w:bookmarkEnd w:id="0"/>
      <w:r>
        <w:rPr>
          <w:rFonts w:hint="eastAsia" w:ascii="宋体" w:hAnsi="宋体" w:eastAsia="宋体" w:cs="宋体"/>
          <w:b/>
          <w:color w:val="333333"/>
          <w:sz w:val="30"/>
          <w:szCs w:val="30"/>
        </w:rPr>
        <w:t xml:space="preserve"> </w:t>
      </w:r>
    </w:p>
    <w:tbl>
      <w:tblPr>
        <w:tblStyle w:val="5"/>
        <w:tblpPr w:leftFromText="180" w:rightFromText="180" w:vertAnchor="text" w:horzAnchor="page" w:tblpX="895" w:tblpY="451"/>
        <w:tblOverlap w:val="never"/>
        <w:tblW w:w="1014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310"/>
        <w:gridCol w:w="7036"/>
        <w:gridCol w:w="140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7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主要完成单位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提名等次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低质速生材制造高品质复合层积材关键技术及应用</w:t>
            </w:r>
          </w:p>
        </w:tc>
        <w:tc>
          <w:tcPr>
            <w:tcW w:w="7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华南农业大学,中国林业科学研究院木材工业研究所,南京林业大学,广东省林业科学研究院,广州厚邦木业制造有限公司,苏州昆仑绿建木结构科技股份有限公司,广东联塑日利门业有限公司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牛大力等四种保健植物林下培育利用关键技术</w:t>
            </w:r>
          </w:p>
        </w:tc>
        <w:tc>
          <w:tcPr>
            <w:tcW w:w="7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广东省林业科学研究院,广州中医药大学,广州白云华南生物科技有限公司,成都市三禾田生物技术有限公司,河源市金源绿色生命有限公司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广东碳汇造林及碳计量关键技术与应用</w:t>
            </w:r>
          </w:p>
        </w:tc>
        <w:tc>
          <w:tcPr>
            <w:tcW w:w="7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广东省林业调查规划院,中国林业科学研究院资源信息研究所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木棉与野牡丹等四种花卉新品种培育及产业化</w:t>
            </w:r>
          </w:p>
        </w:tc>
        <w:tc>
          <w:tcPr>
            <w:tcW w:w="7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广州市林业和园林科学研究院,华中农业大学,中山大学,广州普邦园林股份有限公司,广州市名卉景观科技发展有限公司,广州市嘉卉园林绿化建筑工程有限公司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养分促释与防病型绿色有机基质的研制与产业化</w:t>
            </w:r>
          </w:p>
        </w:tc>
        <w:tc>
          <w:tcPr>
            <w:tcW w:w="7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广州市林业和园林科学研究院,华南农业大学,广州市绿风生物技术有限公司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二等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F4608"/>
    <w:rsid w:val="0DBF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Arial" w:hAnsi="Arial" w:eastAsia="微软雅黑" w:cs="Arial"/>
      <w:color w:val="333333"/>
      <w:kern w:val="0"/>
      <w:sz w:val="18"/>
      <w:szCs w:val="18"/>
      <w:lang w:val="en-US" w:eastAsia="zh-CN" w:bidi="ar"/>
    </w:rPr>
  </w:style>
  <w:style w:type="character" w:customStyle="1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2019-09-09T05:24:00Z</dcterms:created>
  <dc:creator>陈日强</dc:creator>
  <cp:lastModifiedBy>陈日强</cp:lastModifiedBy>
  <dcterms:modified xsi:type="dcterms:W3CDTF">2019-09-09T05:27:41Z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