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附件</w:t>
      </w:r>
    </w:p>
    <w:tbl>
      <w:tblPr>
        <w:tblStyle w:val="15"/>
        <w:tblW w:w="127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4"/>
        <w:gridCol w:w="1139"/>
        <w:gridCol w:w="2235"/>
        <w:gridCol w:w="974"/>
        <w:gridCol w:w="1455"/>
        <w:gridCol w:w="1199"/>
        <w:gridCol w:w="1184"/>
        <w:gridCol w:w="929"/>
        <w:gridCol w:w="1034"/>
        <w:gridCol w:w="854"/>
        <w:gridCol w:w="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127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广东省林业局直属事业单位2021年公开招聘工作人员</w:t>
            </w:r>
            <w:r>
              <w:rPr>
                <w:rFonts w:hint="eastAsia" w:asci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考试总成绩及入围体检人员名单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岗位代码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报考单位名称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eastAsia="宋体"/>
                <w:lang w:val="en-US" w:eastAsia="zh-CN"/>
              </w:rPr>
              <w:t xml:space="preserve"> </w:t>
            </w:r>
            <w:r>
              <w:rPr>
                <w:rStyle w:val="17"/>
                <w:lang w:val="en-US" w:eastAsia="zh-CN"/>
              </w:rPr>
              <w:t>姓名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准考证号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/>
              </w:rPr>
              <w:t>笔试成绩（</w:t>
            </w:r>
            <w:r>
              <w:rPr>
                <w:rStyle w:val="16"/>
                <w:rFonts w:eastAsia="宋体"/>
                <w:lang w:val="en-US" w:eastAsia="zh-CN"/>
              </w:rPr>
              <w:t>×</w:t>
            </w:r>
            <w:r>
              <w:rPr>
                <w:rStyle w:val="17"/>
                <w:lang w:val="en-US" w:eastAsia="zh-CN"/>
              </w:rPr>
              <w:t>40%）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/>
              </w:rPr>
              <w:t>面试成绩（</w:t>
            </w:r>
            <w:r>
              <w:rPr>
                <w:rStyle w:val="16"/>
                <w:rFonts w:eastAsia="宋体"/>
                <w:lang w:val="en-US" w:eastAsia="zh-CN"/>
              </w:rPr>
              <w:t>×</w:t>
            </w:r>
            <w:r>
              <w:rPr>
                <w:rStyle w:val="17"/>
                <w:lang w:val="en-US" w:eastAsia="zh-CN"/>
              </w:rPr>
              <w:t>60%）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总成绩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总成绩 岗位排名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是否入围体检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广东省森林资源保育中心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杨振意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2021100102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77.60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82.80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80.72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广东省森林资源保育中心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贾朋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2021100115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69.25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84.50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78.4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广东省森林资源保育中心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黄小芮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2021100103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80.90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76.94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广东省森林资源保育中心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梅嘉仪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2021100112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73.90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73.35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73.57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广东省森林资源保育中心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2021100108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74.90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63.35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67.97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广东省林业科学研究院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刘林峰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2021100211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84.65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80.00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81.86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广东省林业科学研究院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蔡永健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2021100123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78.85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78.90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78.88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广东省林业科学研究院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王俏君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2021100217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78.20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73.65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75.47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广东省林业科学研究院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郭少英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2021100119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74.80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70.60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72.28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广东省林业科学研究院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黄子娟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2021100206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75.30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66.75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70.17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黄荟云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2021100329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80.95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84.45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83.05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许盈盈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2021100512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78.15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82.15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80.55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2021100423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77.60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76.10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76.7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谢金钿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2021100323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77.30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70.95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73.49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章乔晖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2021100408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78.70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69.45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73.15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梁宗迪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2021101020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84.85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86.50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85.84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左斌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2021101524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80.55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84.75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83.07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谢家锐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2021100804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80.10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83.25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81.99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陈胜锋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2021101112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81.05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78.15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79.31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沈胤聪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2021100715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79.55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74.75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76.67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王飒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2021101703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83.75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83.55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83.63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张俊杰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2021102129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80.65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76.80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78.34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康华润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2021101813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79.45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74.40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76.42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梁炎雯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2021101919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78.40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71.10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74.02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董大为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2021102204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78.80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61.55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68.45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刘峰华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2021104025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81.25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88.40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85.54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李兆梁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2021104526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81.75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87.70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85.32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方翠凤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2021104519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85.20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85.10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85.14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辛晓曼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2021103928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84.45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84.18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李晓冰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2021104613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83.55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80.40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81.66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罗钰绚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2021104729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77.80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87.75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83.77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陈东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2021104716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77.40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81.65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79.95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蔡浩铨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2021104821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77.45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79.20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78.5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陈年丽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2021105110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77.45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78.25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77.93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杨秀芬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2021104907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76.90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76.35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76.57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陈夏薇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2021105123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72.55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84.40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79.66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刘奕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2021105119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72.20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82.40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78.32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杨一峰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2021105118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69.65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80.65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76.25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罗希夷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2021105125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71.40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72.10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71.82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谭志潮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2021105120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67.05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67.65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67.41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李颖莹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2021105228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73.40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79.55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77.09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董馨蔚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2021105225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79.50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73.50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75.9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陈美合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2021105223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72.05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77.05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75.05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A009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雷秉澔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2021105201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71.75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74.30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73.28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黄友晴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2021106407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79.65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82.70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81.48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是 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鲍晴晴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2021105902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82.20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80.10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80.94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赖楠丹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2021105825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81.80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77.20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79.04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陈紫琳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2021107106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80.90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69.30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73.94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杨文涛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2021105513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81.30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63.60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70.68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夏孟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2021108825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83.80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70.50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75.82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范东篱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2021108819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69.85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74.85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72.85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2021108820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69.45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74.85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72.69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杜石霞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2021108824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69.55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70.65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70.21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林勋媛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2021108823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72.20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64.75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67.73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陈皓天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2021108914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72.90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82.85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78.87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赵彤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2021108912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74.25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78.15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76.59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王可豪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2021108913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68.75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77.05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73.73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冯贵祥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2021108911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74.95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72.05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73.21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石树敏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2021108910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64.70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77.30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72.26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沈康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2021108922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77.50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77.45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77.47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曹磊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2021109001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76.30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75.78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谢进金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2021109005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73.95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73.25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73.53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包倪雯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2021108929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70.35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73.50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72.24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广东省林业调查规划院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黎少玮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2021108921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68.05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67.85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67.93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广东车八岭国家级自然保护区管理局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翁少君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2021109014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77.80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79.50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78.82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广东车八岭国家级自然保护区管理局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钟丽君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2021109322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79.85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75.35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77.15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广东车八岭国家级自然保护区管理局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袁文斌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2021109029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75.00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75.8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广东车八岭国家级自然保护区管理局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桂莲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2021109227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76.45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74.50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75.28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广东车八岭国家级自然保护区管理局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邹嘉惠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2021109020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75.70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73.50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74.38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广东车八岭国家级自然保护区管理局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陈杰鑫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2021109630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71.55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76.15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74.31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广东车八岭国家级自然保护区管理局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李玉玲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2021109517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69.95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76.45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73.85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广东车八岭国家级自然保护区管理局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陈秋羽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2021109626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70.95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75.35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73.59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广东车八岭国家级自然保护区管理局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曾和萍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2021109622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73.40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73.60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73.52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广东车八岭国家级自然保护区管理局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黄嘉豪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2021109612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69.65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65.10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66.92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广东车八岭国家级自然保护区管理局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冯均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2021109914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76.95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84.60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81.54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广东车八岭国家级自然保护区管理局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陈宇明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2021109821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78.75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82.20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80.82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广东车八岭国家级自然保护区管理局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吴泽萍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2021109814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77.85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78.40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78.18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广东车八岭国家级自然保护区管理局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胡永宏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2021109817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77.20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76.90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77.02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广东车八岭国家级自然保护区管理局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何镜琳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2021110407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73.65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83.95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79.83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广东车八岭国家级自然保护区管理局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王玉栋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2021110514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74.40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80.20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77.88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广东车八岭国家级自然保护区管理局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张智宇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2021110322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74.70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74.82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广东车八岭国家级自然保护区管理局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2021110313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72.40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72.55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72.49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广东湛江红树林国家级自然保护区管理局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庞丽婷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2021110525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75.45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83.65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80.37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广东湛江红树林国家级自然保护区管理局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刘惠雅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2021110605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76.20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81.40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79.32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广东湛江红树林国家级自然保护区管理局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宋爽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2021110608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77.10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78.35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77.85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广东湛江红树林国家级自然保护区管理局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吴业清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2021110601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71.20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78.95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75.85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广东湛江红树林国家级自然保护区管理局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何炽权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2021110629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74.05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63.05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67.45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A019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广东湛江红树林国家级自然保护区管理局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刘晓华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2021110710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63.55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72.55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68.95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587" w:right="2154" w:bottom="1361" w:left="1361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C0B3297"/>
    <w:rsid w:val="406746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spacing w:before="0" w:beforeAutospacing="1" w:after="0" w:afterAutospacing="1"/>
      <w:jc w:val="left"/>
      <w:outlineLvl w:val="1"/>
    </w:pPr>
    <w:rPr>
      <w:rFonts w:ascii="宋体" w:eastAsia="宋体" w:cs="宋体"/>
      <w:b/>
      <w:kern w:val="0"/>
      <w:sz w:val="36"/>
      <w:szCs w:val="36"/>
      <w:lang w:val="en-US" w:eastAsia="zh-CN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uiPriority w:val="0"/>
  </w:style>
  <w:style w:type="table" w:default="1" w:styleId="1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1"/>
    <w:next w:val="1"/>
    <w:uiPriority w:val="0"/>
    <w:pPr>
      <w:ind w:left="1680"/>
    </w:pPr>
  </w:style>
  <w:style w:type="paragraph" w:styleId="6">
    <w:name w:val="toc 3"/>
    <w:basedOn w:val="1"/>
    <w:next w:val="1"/>
    <w:uiPriority w:val="0"/>
    <w:pPr>
      <w:ind w:left="84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4"/>
    <w:basedOn w:val="1"/>
    <w:next w:val="1"/>
    <w:qFormat/>
    <w:uiPriority w:val="0"/>
    <w:pPr>
      <w:ind w:left="1260"/>
    </w:pPr>
  </w:style>
  <w:style w:type="paragraph" w:styleId="11">
    <w:name w:val="toc 2"/>
    <w:basedOn w:val="1"/>
    <w:next w:val="1"/>
    <w:uiPriority w:val="0"/>
    <w:pPr>
      <w:ind w:left="420"/>
    </w:p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4">
    <w:name w:val="Hyperlink"/>
    <w:basedOn w:val="13"/>
    <w:uiPriority w:val="0"/>
    <w:rPr>
      <w:color w:val="0000FF"/>
      <w:u w:val="single"/>
    </w:rPr>
  </w:style>
  <w:style w:type="character" w:customStyle="1" w:styleId="16">
    <w:name w:val="font61"/>
    <w:basedOn w:val="13"/>
    <w:uiPriority w:val="0"/>
    <w:rPr>
      <w:rFonts w:ascii="Arial" w:hAnsi="Arial" w:cs="Arial"/>
      <w:b/>
      <w:color w:val="000000"/>
      <w:sz w:val="22"/>
      <w:szCs w:val="22"/>
      <w:u w:val="none"/>
    </w:rPr>
  </w:style>
  <w:style w:type="character" w:customStyle="1" w:styleId="17">
    <w:name w:val="font41"/>
    <w:basedOn w:val="13"/>
    <w:uiPriority w:val="0"/>
    <w:rPr>
      <w:rFonts w:asci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8</Pages>
  <Words>2430</Words>
  <Characters>4663</Characters>
  <Lines>1031</Lines>
  <Paragraphs>900</Paragraphs>
  <TotalTime>10</TotalTime>
  <ScaleCrop>false</ScaleCrop>
  <LinksUpToDate>false</LinksUpToDate>
  <CharactersWithSpaces>4833</CharactersWithSpaces>
  <Application>WPS Office_10.8.2.6900_F1E327BC-269C-435d-A152-05C5408002CA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南北十里</cp:lastModifiedBy>
  <dcterms:modified xsi:type="dcterms:W3CDTF">2021-12-10T07:15:17Z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