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84" w:line="215" w:lineRule="auto"/>
        <w:ind w:left="14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东省优秀自然教育课程申报表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414" w:lineRule="auto"/>
        <w:ind w:left="967" w:right="1156" w:firstLine="2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 xml:space="preserve">申 报 单 位 </w:t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     </w:t>
      </w:r>
      <w:r>
        <w:rPr>
          <w:rFonts w:ascii="黑体" w:hAnsi="黑体" w:eastAsia="黑体" w:cs="黑体"/>
          <w:spacing w:val="2"/>
          <w:sz w:val="28"/>
          <w:szCs w:val="28"/>
          <w:u w:val="single" w:color="auto"/>
        </w:rPr>
        <w:t xml:space="preserve">                     (盖章)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课 </w:t>
      </w:r>
      <w:r>
        <w:rPr>
          <w:rFonts w:ascii="黑体" w:hAnsi="黑体" w:eastAsia="黑体" w:cs="黑体"/>
          <w:spacing w:val="4"/>
          <w:sz w:val="28"/>
          <w:szCs w:val="28"/>
        </w:rPr>
        <w:t>程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名 称</w:t>
      </w:r>
      <w:r>
        <w:rPr>
          <w:rFonts w:ascii="黑体" w:hAnsi="黑体" w:eastAsia="黑体" w:cs="黑体"/>
          <w:spacing w:val="3"/>
          <w:sz w:val="28"/>
          <w:szCs w:val="28"/>
          <w:u w:val="single" w:color="auto"/>
        </w:rPr>
        <w:t xml:space="preserve">                 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课 程 类 型 </w:t>
      </w:r>
      <w:r>
        <w:rPr>
          <w:rFonts w:ascii="黑体" w:hAnsi="黑体" w:eastAsia="黑体" w:cs="黑体"/>
          <w:spacing w:val="9"/>
          <w:sz w:val="28"/>
          <w:szCs w:val="28"/>
          <w:u w:val="single" w:color="auto"/>
        </w:rPr>
        <w:t xml:space="preserve">   □基础课程     □在地课程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课 程 负责 人</w:t>
      </w:r>
      <w:r>
        <w:rPr>
          <w:rFonts w:ascii="黑体" w:hAnsi="黑体" w:eastAsia="黑体" w:cs="黑体"/>
          <w:spacing w:val="-1"/>
          <w:sz w:val="28"/>
          <w:szCs w:val="28"/>
          <w:u w:val="single" w:color="auto"/>
        </w:rPr>
        <w:t xml:space="preserve">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联 </w:t>
      </w:r>
      <w:r>
        <w:rPr>
          <w:rFonts w:ascii="黑体" w:hAnsi="黑体" w:eastAsia="黑体" w:cs="黑体"/>
          <w:spacing w:val="4"/>
          <w:sz w:val="28"/>
          <w:szCs w:val="28"/>
        </w:rPr>
        <w:t>系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电 话</w:t>
      </w:r>
      <w:r>
        <w:rPr>
          <w:rFonts w:ascii="黑体" w:hAnsi="黑体" w:eastAsia="黑体" w:cs="黑体"/>
          <w:spacing w:val="3"/>
          <w:sz w:val="28"/>
          <w:szCs w:val="28"/>
          <w:u w:val="single" w:color="auto"/>
        </w:rPr>
        <w:t xml:space="preserve">                 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1"/>
          <w:sz w:val="28"/>
          <w:szCs w:val="28"/>
        </w:rPr>
        <w:t>申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报 日 期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14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广东省林业局自然教育工作领导小组办公</w:t>
      </w:r>
      <w:r>
        <w:rPr>
          <w:rFonts w:ascii="仿宋" w:hAnsi="仿宋" w:eastAsia="仿宋" w:cs="仿宋"/>
          <w:spacing w:val="6"/>
          <w:sz w:val="31"/>
          <w:szCs w:val="31"/>
        </w:rPr>
        <w:t>室</w:t>
      </w:r>
    </w:p>
    <w:p>
      <w:pPr>
        <w:spacing w:before="244" w:line="228" w:lineRule="auto"/>
        <w:ind w:left="39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</w:t>
      </w:r>
      <w:r>
        <w:rPr>
          <w:rFonts w:ascii="仿宋" w:hAnsi="仿宋" w:eastAsia="仿宋" w:cs="仿宋"/>
          <w:spacing w:val="-7"/>
          <w:sz w:val="31"/>
          <w:szCs w:val="31"/>
        </w:rPr>
        <w:t>02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spacing w:val="-7"/>
          <w:sz w:val="31"/>
          <w:szCs w:val="31"/>
        </w:rPr>
        <w:t>年</w:t>
      </w:r>
    </w:p>
    <w:p>
      <w:pPr>
        <w:sectPr>
          <w:pgSz w:w="11900" w:h="16840"/>
          <w:pgMar w:top="1431" w:right="1785" w:bottom="0" w:left="1561" w:header="0" w:footer="0" w:gutter="0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514" w:lineRule="exact"/>
        <w:ind w:left="33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4"/>
          <w:sz w:val="31"/>
          <w:szCs w:val="31"/>
        </w:rPr>
        <w:t>一、课程基本信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息</w:t>
      </w:r>
    </w:p>
    <w:p>
      <w:pPr>
        <w:spacing w:line="177" w:lineRule="exact"/>
      </w:pPr>
    </w:p>
    <w:tbl>
      <w:tblPr>
        <w:tblStyle w:val="4"/>
        <w:tblW w:w="9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2205"/>
        <w:gridCol w:w="2047"/>
        <w:gridCol w:w="2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45" w:type="dxa"/>
            <w:vAlign w:val="top"/>
          </w:tcPr>
          <w:p>
            <w:pPr>
              <w:spacing w:before="139" w:line="230" w:lineRule="auto"/>
              <w:ind w:left="4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程负责人</w:t>
            </w:r>
          </w:p>
        </w:tc>
        <w:tc>
          <w:tcPr>
            <w:tcW w:w="2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spacing w:before="140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45" w:type="dxa"/>
            <w:vAlign w:val="top"/>
          </w:tcPr>
          <w:p>
            <w:pPr>
              <w:spacing w:before="137" w:line="231" w:lineRule="auto"/>
              <w:ind w:left="5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2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spacing w:before="136" w:line="229" w:lineRule="auto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系邮箱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45" w:type="dxa"/>
            <w:vAlign w:val="top"/>
          </w:tcPr>
          <w:p>
            <w:pPr>
              <w:spacing w:before="137" w:line="230" w:lineRule="auto"/>
              <w:ind w:left="5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程时长</w:t>
            </w:r>
          </w:p>
        </w:tc>
        <w:tc>
          <w:tcPr>
            <w:tcW w:w="2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spacing w:before="118" w:line="305" w:lineRule="exact"/>
              <w:ind w:left="295"/>
              <w:rPr>
                <w:rFonts w:ascii="仿宋" w:hAnsi="仿宋" w:eastAsia="仿宋" w:cs="仿宋"/>
                <w:sz w:val="11"/>
                <w:szCs w:val="11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首次执行时间</w:t>
            </w:r>
            <w:r>
              <w:rPr>
                <w:rFonts w:ascii="仿宋" w:hAnsi="仿宋" w:eastAsia="仿宋" w:cs="仿宋"/>
                <w:spacing w:val="5"/>
                <w:position w:val="12"/>
                <w:sz w:val="11"/>
                <w:szCs w:val="11"/>
              </w:rPr>
              <w:t>*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45" w:type="dxa"/>
            <w:vAlign w:val="top"/>
          </w:tcPr>
          <w:p>
            <w:pPr>
              <w:spacing w:before="136" w:line="229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累计执行场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次</w:t>
            </w:r>
          </w:p>
        </w:tc>
        <w:tc>
          <w:tcPr>
            <w:tcW w:w="2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spacing w:before="135" w:line="231" w:lineRule="auto"/>
              <w:ind w:left="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累计服务人次</w:t>
            </w:r>
          </w:p>
        </w:tc>
        <w:tc>
          <w:tcPr>
            <w:tcW w:w="2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2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场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地要求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spacing w:before="53" w:line="230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课程内容对区域范围、环境特点、室内外的软硬件设施的要求)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5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导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师要求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spacing w:before="55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(课程内容对导师的能力素养/职业资质的要求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204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2"/>
                <w:position w:val="5"/>
                <w:sz w:val="23"/>
                <w:szCs w:val="23"/>
              </w:rPr>
              <w:t>报单位</w:t>
            </w:r>
          </w:p>
          <w:p>
            <w:pPr>
              <w:spacing w:line="229" w:lineRule="auto"/>
              <w:ind w:left="8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介</w:t>
            </w:r>
          </w:p>
        </w:tc>
        <w:tc>
          <w:tcPr>
            <w:tcW w:w="7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268" w:lineRule="auto"/>
        <w:ind w:left="126" w:right="111" w:hanging="1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"/>
          <w:position w:val="10"/>
          <w:sz w:val="10"/>
          <w:szCs w:val="10"/>
        </w:rPr>
        <w:t>*</w:t>
      </w:r>
      <w:r>
        <w:rPr>
          <w:rFonts w:ascii="仿宋" w:hAnsi="仿宋" w:eastAsia="仿宋" w:cs="仿宋"/>
          <w:spacing w:val="-1"/>
          <w:sz w:val="20"/>
          <w:szCs w:val="20"/>
        </w:rPr>
        <w:t>注 1：【课程类型】：“基础课程”指可在广东全省推广、引用的课程；“在地课程”指更具有本土</w:t>
      </w:r>
      <w:r>
        <w:rPr>
          <w:rFonts w:ascii="仿宋" w:hAnsi="仿宋" w:eastAsia="仿宋" w:cs="仿宋"/>
          <w:sz w:val="20"/>
          <w:szCs w:val="20"/>
        </w:rPr>
        <w:t xml:space="preserve">人 </w:t>
      </w:r>
      <w:r>
        <w:rPr>
          <w:rFonts w:ascii="仿宋" w:hAnsi="仿宋" w:eastAsia="仿宋" w:cs="仿宋"/>
          <w:spacing w:val="9"/>
          <w:sz w:val="20"/>
          <w:szCs w:val="20"/>
        </w:rPr>
        <w:t>文风俗、物种景观特点，适用于本土的特色课程</w:t>
      </w:r>
      <w:r>
        <w:rPr>
          <w:rFonts w:ascii="仿宋" w:hAnsi="仿宋" w:eastAsia="仿宋" w:cs="仿宋"/>
          <w:spacing w:val="6"/>
          <w:sz w:val="20"/>
          <w:szCs w:val="20"/>
        </w:rPr>
        <w:t>。</w:t>
      </w:r>
    </w:p>
    <w:p>
      <w:pPr>
        <w:spacing w:before="42" w:line="276" w:lineRule="exact"/>
        <w:ind w:left="11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position w:val="11"/>
          <w:sz w:val="10"/>
          <w:szCs w:val="10"/>
        </w:rPr>
        <w:t>*</w:t>
      </w:r>
      <w:r>
        <w:rPr>
          <w:rFonts w:ascii="仿宋" w:hAnsi="仿宋" w:eastAsia="仿宋" w:cs="仿宋"/>
          <w:spacing w:val="2"/>
          <w:position w:val="1"/>
          <w:sz w:val="20"/>
          <w:szCs w:val="20"/>
        </w:rPr>
        <w:t>注 2：【首次执行时间】：需提供活动首次执行的招募推文/通知等证明资</w:t>
      </w:r>
      <w:r>
        <w:rPr>
          <w:rFonts w:ascii="仿宋" w:hAnsi="仿宋" w:eastAsia="仿宋" w:cs="仿宋"/>
          <w:position w:val="1"/>
          <w:sz w:val="20"/>
          <w:szCs w:val="20"/>
        </w:rPr>
        <w:t>料</w:t>
      </w:r>
    </w:p>
    <w:p>
      <w:pPr>
        <w:sectPr>
          <w:pgSz w:w="11900" w:h="16840"/>
          <w:pgMar w:top="1431" w:right="1250" w:bottom="0" w:left="1418" w:header="0" w:footer="0" w:gutter="0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417" w:lineRule="exact"/>
        <w:ind w:left="3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、课程教案</w:t>
      </w:r>
    </w:p>
    <w:p/>
    <w:p>
      <w:pPr>
        <w:spacing w:line="33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28" w:type="dxa"/>
            <w:vAlign w:val="top"/>
          </w:tcPr>
          <w:p>
            <w:pPr>
              <w:spacing w:before="176" w:line="222" w:lineRule="auto"/>
              <w:ind w:left="40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</w:trPr>
        <w:tc>
          <w:tcPr>
            <w:tcW w:w="922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321" w:lineRule="exact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一、背景介绍</w:t>
            </w:r>
          </w:p>
          <w:p>
            <w:pPr>
              <w:spacing w:line="222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(介绍课程的设计背景、使用场景</w:t>
            </w:r>
            <w:r>
              <w:rPr>
                <w:rFonts w:ascii="仿宋" w:hAnsi="仿宋" w:eastAsia="仿宋" w:cs="仿宋"/>
                <w:sz w:val="22"/>
                <w:szCs w:val="22"/>
              </w:rPr>
              <w:t>、课程理念、教学方法等信息。)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3" w:hRule="atLeast"/>
        </w:trPr>
        <w:tc>
          <w:tcPr>
            <w:tcW w:w="9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321" w:lineRule="exact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、教学目标</w:t>
            </w:r>
          </w:p>
          <w:p>
            <w:pPr>
              <w:spacing w:before="2" w:line="273" w:lineRule="auto"/>
              <w:ind w:left="123" w:righ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(可从自然教育活动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的五大目标，包括但不限于：觉知、态度、知识、技能、行为进行描述，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但并非每个课程都涵盖五大目标</w:t>
            </w:r>
            <w:r>
              <w:rPr>
                <w:rFonts w:ascii="仿宋" w:hAnsi="仿宋" w:eastAsia="仿宋" w:cs="仿宋"/>
                <w:sz w:val="22"/>
                <w:szCs w:val="22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248" w:bottom="0" w:left="1418" w:header="0" w:footer="0" w:gutter="0"/>
        </w:sectPr>
      </w:pPr>
    </w:p>
    <w:p/>
    <w:p/>
    <w:p>
      <w:pPr>
        <w:spacing w:line="183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92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、教学对象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7" w:hRule="atLeast"/>
        </w:trPr>
        <w:tc>
          <w:tcPr>
            <w:tcW w:w="92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302" w:lineRule="exact"/>
              <w:ind w:left="1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四、教学准备</w:t>
            </w:r>
          </w:p>
          <w:p>
            <w:pPr>
              <w:spacing w:before="18" w:line="22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教学材料、教学方法与手段、教学重点和难点等)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922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4" w:line="318" w:lineRule="exact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五、教学过程</w:t>
            </w:r>
          </w:p>
          <w:p>
            <w:pPr>
              <w:spacing w:before="9" w:line="299" w:lineRule="auto"/>
              <w:ind w:left="120" w:right="11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照教学流程将课程中的每个活动环节逐一对目的、场地、时长、流程进行描述，可插入必要的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辅助图片)</w:t>
            </w:r>
          </w:p>
          <w:p>
            <w:pPr>
              <w:spacing w:before="272" w:line="312" w:lineRule="exact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1．活动导</w:t>
            </w:r>
            <w:r>
              <w:rPr>
                <w:rFonts w:ascii="仿宋" w:hAnsi="仿宋" w:eastAsia="仿宋" w:cs="仿宋"/>
                <w:spacing w:val="3"/>
                <w:position w:val="2"/>
                <w:sz w:val="23"/>
                <w:szCs w:val="23"/>
              </w:rPr>
              <w:t>入</w:t>
            </w:r>
          </w:p>
          <w:p>
            <w:pPr>
              <w:spacing w:line="229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1.1 活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1：</w:t>
            </w:r>
            <w:r>
              <w:rPr>
                <w:rFonts w:ascii="仿宋" w:hAnsi="仿宋" w:eastAsia="仿宋" w:cs="仿宋"/>
                <w:sz w:val="23"/>
                <w:szCs w:val="23"/>
              </w:rPr>
              <w:t>XXXX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(活动名称)</w:t>
            </w:r>
          </w:p>
          <w:p>
            <w:pPr>
              <w:spacing w:before="26" w:line="312" w:lineRule="exact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position w:val="4"/>
                <w:sz w:val="23"/>
                <w:szCs w:val="23"/>
              </w:rPr>
              <w:t>【</w:t>
            </w:r>
            <w:r>
              <w:rPr>
                <w:rFonts w:ascii="仿宋" w:hAnsi="仿宋" w:eastAsia="仿宋" w:cs="仿宋"/>
                <w:spacing w:val="-17"/>
                <w:position w:val="4"/>
                <w:sz w:val="23"/>
                <w:szCs w:val="23"/>
              </w:rPr>
              <w:t xml:space="preserve"> 目的】</w:t>
            </w:r>
          </w:p>
          <w:p>
            <w:pPr>
              <w:spacing w:before="1" w:line="231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活动场地】</w:t>
            </w:r>
          </w:p>
          <w:p>
            <w:pPr>
              <w:spacing w:before="24" w:line="231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活动时长】</w:t>
            </w:r>
          </w:p>
          <w:p>
            <w:pPr>
              <w:spacing w:before="24" w:line="232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活动用具】</w:t>
            </w:r>
          </w:p>
          <w:p>
            <w:pPr>
              <w:spacing w:before="23" w:line="223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活动流程】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248" w:bottom="0" w:left="1418" w:header="0" w:footer="0" w:gutter="0"/>
        </w:sectPr>
      </w:pPr>
    </w:p>
    <w:p/>
    <w:p/>
    <w:p>
      <w:pPr>
        <w:spacing w:line="183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92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1.2 活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2：</w:t>
            </w:r>
            <w:r>
              <w:rPr>
                <w:rFonts w:ascii="仿宋" w:hAnsi="仿宋" w:eastAsia="仿宋" w:cs="仿宋"/>
                <w:sz w:val="23"/>
                <w:szCs w:val="23"/>
              </w:rPr>
              <w:t>XXXX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(活动名称)</w:t>
            </w:r>
          </w:p>
          <w:p>
            <w:pPr>
              <w:spacing w:before="41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格式同上，可根据课程实际情况增减条目)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．活动展开</w:t>
            </w:r>
          </w:p>
          <w:p>
            <w:pPr>
              <w:spacing w:line="229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2.1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活动 3：</w:t>
            </w:r>
            <w:r>
              <w:rPr>
                <w:rFonts w:ascii="仿宋" w:hAnsi="仿宋" w:eastAsia="仿宋" w:cs="仿宋"/>
                <w:sz w:val="23"/>
                <w:szCs w:val="23"/>
              </w:rPr>
              <w:t>XXXX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(活动名称)</w:t>
            </w:r>
          </w:p>
          <w:p>
            <w:pPr>
              <w:spacing w:before="41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格式同上，可根据课程实际情况增减条目)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311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3．活动总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结</w:t>
            </w:r>
          </w:p>
          <w:p>
            <w:pPr>
              <w:spacing w:before="1" w:line="232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z w:val="23"/>
                <w:szCs w:val="23"/>
              </w:rPr>
              <w:t>.1 活动 X:XXXX</w:t>
            </w:r>
          </w:p>
          <w:p>
            <w:pPr>
              <w:spacing w:before="37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格式同上，可根据课程实际情况增减条目)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9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39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、安全管理方案</w:t>
            </w:r>
          </w:p>
          <w:p>
            <w:pPr>
              <w:spacing w:before="28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简述课程的安全管理方案或活动风险评估)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before="75" w:line="265" w:lineRule="auto"/>
        <w:ind w:left="142" w:right="113" w:hanging="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注：</w:t>
      </w:r>
      <w:r>
        <w:rPr>
          <w:rFonts w:ascii="仿宋" w:hAnsi="仿宋" w:eastAsia="仿宋" w:cs="仿宋"/>
          <w:spacing w:val="10"/>
          <w:sz w:val="23"/>
          <w:szCs w:val="23"/>
        </w:rPr>
        <w:t>以</w:t>
      </w:r>
      <w:r>
        <w:rPr>
          <w:rFonts w:ascii="仿宋" w:hAnsi="仿宋" w:eastAsia="仿宋" w:cs="仿宋"/>
          <w:spacing w:val="6"/>
          <w:sz w:val="23"/>
          <w:szCs w:val="23"/>
        </w:rPr>
        <w:t>上教案模板供参考，可在内容相关处插入教学活动照片，包含课前、课中、课后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的</w:t>
      </w:r>
      <w:r>
        <w:rPr>
          <w:rFonts w:ascii="仿宋" w:hAnsi="仿宋" w:eastAsia="仿宋" w:cs="仿宋"/>
          <w:spacing w:val="10"/>
          <w:sz w:val="23"/>
          <w:szCs w:val="23"/>
        </w:rPr>
        <w:t>教</w:t>
      </w:r>
      <w:r>
        <w:rPr>
          <w:rFonts w:ascii="仿宋" w:hAnsi="仿宋" w:eastAsia="仿宋" w:cs="仿宋"/>
          <w:spacing w:val="7"/>
          <w:sz w:val="23"/>
          <w:szCs w:val="23"/>
        </w:rPr>
        <w:t>学过程。更多信息可做附件提供。</w:t>
      </w:r>
    </w:p>
    <w:p>
      <w:pPr>
        <w:sectPr>
          <w:pgSz w:w="11900" w:h="16840"/>
          <w:pgMar w:top="1431" w:right="1248" w:bottom="0" w:left="1418" w:header="0" w:footer="0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1" w:line="236" w:lineRule="auto"/>
        <w:ind w:left="3789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三、课程评价</w:t>
      </w:r>
    </w:p>
    <w:p/>
    <w:p>
      <w:pPr>
        <w:spacing w:line="73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9228" w:type="dxa"/>
            <w:vAlign w:val="top"/>
          </w:tcPr>
          <w:p>
            <w:pPr>
              <w:spacing w:before="56" w:line="299" w:lineRule="auto"/>
              <w:ind w:left="126" w:right="107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简述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程目标和内容设计的思想 (如基于社会、行业、机构发展需求) ，经自我评估，课程设计是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否符合并达成了课程目标/价值或解决了拟解决的问题，是如何实现的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9228" w:type="dxa"/>
            <w:vAlign w:val="top"/>
          </w:tcPr>
          <w:p>
            <w:pPr>
              <w:spacing w:before="51" w:line="301" w:lineRule="auto"/>
              <w:ind w:left="121" w:right="110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简述机构如何对所申报的课程开展复盘和评估，包括课程从最开始设计实施到现在，有经历过调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和改善吗？如果有，请说明重要的调整或改善节点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9228" w:type="dxa"/>
            <w:vAlign w:val="top"/>
          </w:tcPr>
          <w:p>
            <w:pPr>
              <w:spacing w:before="55" w:line="230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课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程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实施中遇到过哪些问题，包括安全风险问题，是如何解决及进一步优化课程方案的？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248" w:bottom="0" w:left="1418" w:header="0" w:footer="0" w:gutter="0"/>
        </w:sectPr>
      </w:pPr>
    </w:p>
    <w:p/>
    <w:p/>
    <w:p>
      <w:pPr>
        <w:spacing w:line="183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9228" w:type="dxa"/>
            <w:vAlign w:val="top"/>
          </w:tcPr>
          <w:p>
            <w:pPr>
              <w:spacing w:before="55" w:line="22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课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是否具有原创性和创新性，请具体说明。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9228" w:type="dxa"/>
            <w:vAlign w:val="top"/>
          </w:tcPr>
          <w:p>
            <w:pPr>
              <w:spacing w:before="55" w:line="23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效果 (含课程参与者、家长、外部老师等的评价)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431" w:right="1248" w:bottom="0" w:left="141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6844C22"/>
    <w:rsid w:val="5B103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2022-07-22T12:52:00Z</dcterms:created>
  <dc:creator>wang dong</dc:creator>
  <cp:lastModifiedBy>SOON㍿</cp:lastModifiedBy>
  <dcterms:modified xsi:type="dcterms:W3CDTF">2022-07-26T04:13:33Z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2022-07-22T14:42:30Z</vt:filetime>
  </property>
  <property fmtid="{D5CDD505-2E9C-101B-9397-08002B2CF9AE}" pid="4" name="KSOProductBuildVer">
    <vt:lpwstr>2052-11.1.0.10314</vt:lpwstr>
  </property>
</Properties>
</file>