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ind w:left="2640" w:hangingChars="600" w:hanging="2640"/>
        <w:jc w:val="center"/>
        <w:rPr>
          <w:rFonts w:ascii="黑体" w:eastAsia="黑体" w:cs="黑体"/>
          <w:bCs/>
          <w:sz w:val="44"/>
          <w:szCs w:val="44"/>
        </w:rPr>
      </w:pPr>
      <w:bookmarkStart w:id="0" w:name="_Hlk104665336"/>
      <w:bookmarkStart w:id="1" w:name="_GoBack"/>
      <w:bookmarkEnd w:id="1"/>
    </w:p>
    <w:p>
      <w:pPr>
        <w:ind w:firstLineChars="0" w:firstLine="0"/>
        <w:jc w:val="center"/>
        <w:rPr>
          <w:rFonts w:ascii="黑体" w:eastAsia="黑体" w:cs="黑体"/>
          <w:bCs/>
          <w:sz w:val="44"/>
          <w:szCs w:val="44"/>
        </w:rPr>
      </w:pPr>
      <w:r>
        <w:rPr>
          <w:rFonts w:ascii="黑体" w:eastAsia="黑体" w:cs="黑体" w:hint="eastAsia"/>
          <w:bCs/>
          <w:sz w:val="44"/>
          <w:szCs w:val="44"/>
        </w:rPr>
        <w:t>2021年生态林业建设专项资金</w:t>
      </w:r>
    </w:p>
    <w:p>
      <w:pPr>
        <w:ind w:firstLineChars="0" w:firstLine="0"/>
        <w:jc w:val="center"/>
        <w:rPr>
          <w:rFonts w:ascii="黑体" w:eastAsia="黑体" w:cs="黑体"/>
          <w:bCs/>
          <w:sz w:val="44"/>
          <w:szCs w:val="44"/>
        </w:rPr>
      </w:pPr>
      <w:r>
        <w:rPr>
          <w:rFonts w:ascii="黑体" w:eastAsia="黑体" w:cs="黑体" w:hint="eastAsia"/>
          <w:bCs/>
          <w:sz w:val="44"/>
          <w:szCs w:val="44"/>
        </w:rPr>
        <w:t>（省级组织实施）项目</w:t>
      </w:r>
      <w:bookmarkEnd w:id="0"/>
      <w:r>
        <w:rPr>
          <w:rFonts w:ascii="黑体" w:eastAsia="黑体" w:cs="黑体" w:hint="eastAsia"/>
          <w:bCs/>
          <w:sz w:val="44"/>
          <w:szCs w:val="44"/>
        </w:rPr>
        <w:t>绩效自评报告</w:t>
      </w:r>
    </w:p>
    <w:p>
      <w:pPr>
        <w:spacing w:beforeLines="50" w:before="156" w:afterLines="50" w:after="156"/>
        <w:jc w:val="center"/>
        <w:rPr>
          <w:rFonts w:ascii="仿宋_GB2312" w:cs="仿宋_GB2312"/>
          <w:szCs w:val="32"/>
        </w:rPr>
      </w:pPr>
    </w:p>
    <w:p>
      <w:pPr>
        <w:spacing w:beforeLines="50" w:before="156" w:afterLines="50" w:after="156"/>
        <w:jc w:val="center"/>
        <w:rPr>
          <w:rFonts w:eastAsia="黑体"/>
          <w:sz w:val="44"/>
          <w:szCs w:val="44"/>
        </w:rPr>
      </w:pPr>
    </w:p>
    <w:p>
      <w:pPr>
        <w:spacing w:beforeLines="50" w:before="156" w:afterLines="50" w:after="156"/>
        <w:jc w:val="center"/>
        <w:rPr>
          <w:rFonts w:eastAsia="黑体"/>
          <w:sz w:val="44"/>
          <w:szCs w:val="44"/>
        </w:rPr>
      </w:pPr>
    </w:p>
    <w:p>
      <w:pPr>
        <w:spacing w:beforeLines="50" w:before="156" w:afterLines="50" w:after="156"/>
        <w:jc w:val="center"/>
        <w:rPr>
          <w:rFonts w:eastAsia="黑体"/>
          <w:sz w:val="44"/>
          <w:szCs w:val="44"/>
        </w:rPr>
      </w:pPr>
    </w:p>
    <w:p>
      <w:pPr>
        <w:pStyle w:val="3"/>
        <w:rPr>
          <w:rFonts w:ascii="Times New Roman" w:eastAsia="黑体" w:hAnsi="Times New Roman"/>
          <w:sz w:val="44"/>
          <w:szCs w:val="44"/>
        </w:rPr>
      </w:pPr>
    </w:p>
    <w:p>
      <w:pPr>
        <w:pStyle w:val="3"/>
        <w:rPr>
          <w:rFonts w:ascii="Times New Roman" w:hAnsi="Times New Roman"/>
        </w:rPr>
      </w:pPr>
    </w:p>
    <w:p/>
    <w:p>
      <w:pPr>
        <w:pStyle w:val="3"/>
        <w:rPr>
          <w:rFonts w:ascii="Times New Roman" w:hAnsi="Times New Roman"/>
        </w:rPr>
      </w:pPr>
    </w:p>
    <w:p>
      <w:pPr>
        <w:spacing w:beforeLines="50" w:before="156" w:afterLines="50" w:after="156"/>
        <w:jc w:val="center"/>
        <w:rPr>
          <w:rFonts w:eastAsia="黑体"/>
          <w:sz w:val="44"/>
          <w:szCs w:val="44"/>
        </w:rPr>
      </w:pPr>
    </w:p>
    <w:p>
      <w:pPr>
        <w:spacing w:beforeLines="50" w:before="156" w:afterLines="50" w:after="156"/>
        <w:jc w:val="center"/>
        <w:rPr>
          <w:rFonts w:eastAsia="黑体"/>
          <w:sz w:val="44"/>
          <w:szCs w:val="44"/>
        </w:rPr>
      </w:pPr>
    </w:p>
    <w:p>
      <w:pPr>
        <w:pStyle w:val="24"/>
        <w:ind w:firstLineChars="0" w:firstLine="0"/>
        <w:rPr>
          <w:rFonts w:ascii="Times New Roman" w:eastAsia="黑体" w:hAnsi="Times New Roman"/>
          <w:sz w:val="44"/>
          <w:szCs w:val="44"/>
        </w:rPr>
      </w:pPr>
    </w:p>
    <w:p>
      <w:pPr>
        <w:snapToGrid w:val="0"/>
        <w:rPr>
          <w:rFonts w:ascii="仿宋_GB2312"/>
          <w:szCs w:val="32"/>
        </w:rPr>
      </w:pPr>
      <w:r>
        <w:rPr>
          <w:rFonts w:ascii="仿宋_GB2312" w:hint="eastAsia"/>
          <w:szCs w:val="32"/>
        </w:rPr>
        <w:t xml:space="preserve">          部门名称：广东省林业局</w:t>
      </w:r>
    </w:p>
    <w:p>
      <w:pPr>
        <w:snapToGrid w:val="0"/>
        <w:rPr>
          <w:rFonts w:ascii="仿宋_GB2312" w:eastAsia="仿宋_GB2312" w:hint="eastAsia"/>
          <w:szCs w:val="32"/>
          <w:lang w:val="en-US" w:eastAsia="zh-CN"/>
        </w:rPr>
      </w:pPr>
      <w:r>
        <w:rPr>
          <w:rFonts w:ascii="仿宋_GB2312" w:hint="eastAsia"/>
          <w:szCs w:val="32"/>
        </w:rPr>
        <w:t xml:space="preserve">          填报人：</w:t>
      </w:r>
      <w:r>
        <w:rPr>
          <w:rFonts w:hint="eastAsia"/>
          <w:szCs w:val="32"/>
          <w:lang w:val="en-US" w:eastAsia="zh-CN"/>
        </w:rPr>
        <w:t>梁海燕</w:t>
      </w:r>
    </w:p>
    <w:p>
      <w:pPr>
        <w:snapToGrid w:val="0"/>
        <w:rPr>
          <w:rFonts w:ascii="仿宋_GB2312" w:eastAsia="仿宋_GB2312" w:hint="eastAsia"/>
          <w:szCs w:val="32"/>
          <w:lang w:val="en-US" w:eastAsia="zh-CN"/>
        </w:rPr>
      </w:pPr>
      <w:r>
        <w:rPr>
          <w:rFonts w:ascii="仿宋_GB2312" w:hint="eastAsia"/>
          <w:szCs w:val="32"/>
        </w:rPr>
        <w:t xml:space="preserve">          联系电话：</w:t>
      </w:r>
      <w:r>
        <w:rPr>
          <w:rFonts w:hint="eastAsia"/>
          <w:szCs w:val="32"/>
          <w:lang w:val="en-US" w:eastAsia="zh-CN"/>
        </w:rPr>
        <w:t>020-81825078</w:t>
      </w:r>
    </w:p>
    <w:p>
      <w:pPr>
        <w:snapToGrid w:val="0"/>
        <w:rPr>
          <w:rFonts w:ascii="仿宋_GB2312"/>
          <w:szCs w:val="32"/>
        </w:rPr>
      </w:pPr>
      <w:r>
        <w:rPr>
          <w:rFonts w:ascii="仿宋_GB2312" w:hint="eastAsia"/>
          <w:szCs w:val="32"/>
        </w:rPr>
        <w:t xml:space="preserve">          填报日期</w:t>
      </w:r>
      <w:bookmarkStart w:id="2" w:name="_Toc21411"/>
      <w:r>
        <w:rPr>
          <w:rFonts w:ascii="仿宋_GB2312" w:hint="eastAsia"/>
          <w:szCs w:val="32"/>
        </w:rPr>
        <w:t>：2022年5月</w:t>
      </w:r>
      <w:r>
        <w:rPr>
          <w:rFonts w:ascii="仿宋_GB2312"/>
          <w:szCs w:val="32"/>
        </w:rPr>
        <w:t>30</w:t>
      </w:r>
      <w:r>
        <w:rPr>
          <w:rFonts w:ascii="仿宋_GB2312" w:hint="eastAsia"/>
          <w:szCs w:val="32"/>
        </w:rPr>
        <w:t>日</w:t>
      </w:r>
    </w:p>
    <w:p>
      <w:pPr>
        <w:snapToGrid w:val="0"/>
      </w:pPr>
    </w:p>
    <w:p>
      <w:pPr>
        <w:pStyle w:val="32"/>
        <w:ind w:firstLineChars="0" w:firstLine="0"/>
        <w:jc w:val="center"/>
        <w:rPr>
          <w:rFonts w:ascii="方正小标宋简体" w:eastAsia="方正小标宋简体" w:cs="方正小标宋简体" w:hint="eastAsia"/>
          <w:color w:val="auto"/>
          <w:sz w:val="36"/>
          <w:szCs w:val="36"/>
          <w:lang w:val="zh-CN"/>
        </w:rPr>
        <w:sectPr>
          <w:headerReference w:type="default" r:id="rId2"/>
          <w:pgSz w:w="11906" w:h="16838"/>
          <w:pgMar w:top="2041" w:right="1417" w:bottom="1417" w:left="1531" w:header="851" w:footer="992" w:gutter="0"/>
          <w:pgNumType w:fmt="numberInDash"/>
          <w:docGrid w:type="lines" w:linePitch="312" w:charSpace="0"/>
        </w:sectPr>
      </w:pPr>
    </w:p>
    <w:p>
      <w:pPr>
        <w:pStyle w:val="32"/>
        <w:ind w:firstLineChars="0" w:firstLine="0"/>
        <w:jc w:val="center"/>
        <w:rPr>
          <w:rFonts w:ascii="方正小标宋简体" w:eastAsia="方正小标宋简体" w:cs="方正小标宋简体" w:hint="eastAsia"/>
          <w:color w:val="auto"/>
          <w:sz w:val="36"/>
          <w:szCs w:val="36"/>
        </w:rPr>
      </w:pPr>
      <w:r>
        <w:rPr>
          <w:rFonts w:ascii="方正小标宋简体" w:eastAsia="方正小标宋简体" w:cs="方正小标宋简体" w:hint="eastAsia"/>
          <w:color w:val="auto"/>
          <w:sz w:val="36"/>
          <w:szCs w:val="36"/>
          <w:lang w:val="zh-CN"/>
        </w:rPr>
        <w:t>目录</w:t>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rPr>
        <w:fldChar w:fldCharType="begin"/>
      </w:r>
      <w:r>
        <w:rPr>
          <w:rFonts w:ascii="仿宋_GB2312" w:hAnsi="仿宋_GB2312" w:hint="eastAsia"/>
          <w:szCs w:val="32"/>
        </w:rPr>
        <w:instrText xml:space="preserve"> TOC \o "1-3" \h \z \u </w:instrText>
      </w:r>
      <w:r>
        <w:rPr>
          <w:rFonts w:ascii="仿宋_GB2312" w:hAnsi="仿宋_GB2312" w:hint="eastAsia"/>
          <w:szCs w:val="32"/>
        </w:rPr>
        <w:fldChar w:fldCharType="separate"/>
      </w:r>
      <w:r>
        <w:rPr>
          <w:rFonts w:ascii="仿宋_GB2312" w:hAnsi="仿宋_GB2312" w:hint="eastAsia"/>
          <w:szCs w:val="32"/>
        </w:rPr>
        <w:fldChar w:fldCharType="begin"/>
      </w:r>
      <w:r>
        <w:rPr>
          <w:rFonts w:ascii="仿宋_GB2312" w:hAnsi="仿宋_GB2312" w:hint="eastAsia"/>
          <w:szCs w:val="32"/>
        </w:rPr>
        <w:instrText xml:space="preserve"> HYPERLINK \l _Toc7381 </w:instrText>
      </w:r>
      <w:r>
        <w:rPr>
          <w:rFonts w:ascii="仿宋_GB2312" w:hAnsi="仿宋_GB2312" w:hint="eastAsia"/>
          <w:szCs w:val="32"/>
        </w:rPr>
        <w:fldChar w:fldCharType="separate"/>
      </w:r>
      <w:r>
        <w:rPr>
          <w:rFonts w:hint="eastAsia"/>
        </w:rPr>
        <w:t>一、基本情况</w:t>
      </w:r>
      <w:r>
        <w:tab/>
      </w:r>
      <w:r>
        <w:fldChar w:fldCharType="begin"/>
      </w:r>
      <w:r>
        <w:instrText xml:space="preserve"> PAGEREF _Toc7381 \h </w:instrText>
      </w:r>
      <w:r>
        <w:fldChar w:fldCharType="separate"/>
      </w:r>
      <w:r>
        <w:t>- 1 -</w:t>
      </w:r>
      <w:r>
        <w:fldChar w:fldCharType="end"/>
      </w:r>
      <w:r>
        <w:rPr>
          <w:rFonts w:ascii="仿宋_GB2312" w:hAnsi="仿宋_GB2312" w:hint="eastAsia"/>
          <w:szCs w:val="32"/>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_Toc9404 </w:instrText>
      </w:r>
      <w:r>
        <w:rPr>
          <w:rFonts w:ascii="仿宋_GB2312" w:hAnsi="仿宋_GB2312" w:hint="eastAsia"/>
          <w:szCs w:val="32"/>
          <w:lang w:val="zh-CN"/>
        </w:rPr>
        <w:fldChar w:fldCharType="separate"/>
      </w:r>
      <w:r>
        <w:rPr>
          <w:rFonts w:eastAsia="楷体_GB2312" w:cs="仿宋" w:hint="eastAsia"/>
          <w:bCs/>
          <w:kern w:val="0"/>
          <w:szCs w:val="32"/>
        </w:rPr>
        <w:t>（一）项目基本情况</w:t>
      </w:r>
      <w:r>
        <w:tab/>
      </w:r>
      <w:r>
        <w:fldChar w:fldCharType="begin"/>
      </w:r>
      <w:r>
        <w:instrText xml:space="preserve"> PAGEREF _Toc9404 \h </w:instrText>
      </w:r>
      <w:r>
        <w:fldChar w:fldCharType="separate"/>
      </w:r>
      <w:r>
        <w:t>- 1 -</w:t>
      </w:r>
      <w:r>
        <w:fldChar w:fldCharType="end"/>
      </w:r>
      <w:r>
        <w:rPr>
          <w:rFonts w:ascii="仿宋_GB2312" w:hAnsi="仿宋_GB2312" w:hint="eastAsia"/>
          <w:szCs w:val="32"/>
          <w:lang w:val="zh-CN"/>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_Toc564 </w:instrText>
      </w:r>
      <w:r>
        <w:rPr>
          <w:rFonts w:ascii="仿宋_GB2312" w:hAnsi="仿宋_GB2312" w:hint="eastAsia"/>
          <w:szCs w:val="32"/>
          <w:lang w:val="zh-CN"/>
        </w:rPr>
        <w:fldChar w:fldCharType="separate"/>
      </w:r>
      <w:r>
        <w:rPr>
          <w:rFonts w:hint="eastAsia"/>
        </w:rPr>
        <w:t>（二）项目决策情况</w:t>
      </w:r>
      <w:r>
        <w:tab/>
      </w:r>
      <w:r>
        <w:fldChar w:fldCharType="begin"/>
      </w:r>
      <w:r>
        <w:instrText xml:space="preserve"> PAGEREF _Toc564 \h </w:instrText>
      </w:r>
      <w:r>
        <w:fldChar w:fldCharType="separate"/>
      </w:r>
      <w:r>
        <w:t>- 1 -</w:t>
      </w:r>
      <w:r>
        <w:fldChar w:fldCharType="end"/>
      </w:r>
      <w:r>
        <w:rPr>
          <w:rFonts w:ascii="仿宋_GB2312" w:hAnsi="仿宋_GB2312" w:hint="eastAsia"/>
          <w:szCs w:val="32"/>
          <w:lang w:val="zh-CN"/>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_Toc10288 </w:instrText>
      </w:r>
      <w:r>
        <w:rPr>
          <w:rFonts w:ascii="仿宋_GB2312" w:hAnsi="仿宋_GB2312" w:hint="eastAsia"/>
          <w:szCs w:val="32"/>
          <w:lang w:val="zh-CN"/>
        </w:rPr>
        <w:fldChar w:fldCharType="separate"/>
      </w:r>
      <w:r>
        <w:rPr>
          <w:rFonts w:hint="eastAsia"/>
        </w:rPr>
        <w:t>（三）绩效目标</w:t>
      </w:r>
      <w:r>
        <w:tab/>
      </w:r>
      <w:r>
        <w:fldChar w:fldCharType="begin"/>
      </w:r>
      <w:r>
        <w:instrText xml:space="preserve"> PAGEREF _Toc10288 \h </w:instrText>
      </w:r>
      <w:r>
        <w:fldChar w:fldCharType="separate"/>
      </w:r>
      <w:r>
        <w:t>- 2 -</w:t>
      </w:r>
      <w:r>
        <w:fldChar w:fldCharType="end"/>
      </w:r>
      <w:r>
        <w:rPr>
          <w:rFonts w:ascii="仿宋_GB2312" w:hAnsi="仿宋_GB2312" w:hint="eastAsia"/>
          <w:szCs w:val="32"/>
          <w:lang w:val="zh-CN"/>
        </w:rPr>
        <w:fldChar w:fldCharType="end"/>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_Toc24896 </w:instrText>
      </w:r>
      <w:r>
        <w:rPr>
          <w:rFonts w:ascii="仿宋_GB2312" w:hAnsi="仿宋_GB2312" w:hint="eastAsia"/>
          <w:szCs w:val="32"/>
          <w:lang w:val="zh-CN"/>
        </w:rPr>
        <w:fldChar w:fldCharType="separate"/>
      </w:r>
      <w:r>
        <w:rPr>
          <w:rFonts w:hint="eastAsia"/>
        </w:rPr>
        <w:t>二、绩效自评工作组织情况</w:t>
      </w:r>
      <w:r>
        <w:tab/>
      </w:r>
      <w:r>
        <w:fldChar w:fldCharType="begin"/>
      </w:r>
      <w:r>
        <w:instrText xml:space="preserve"> PAGEREF _Toc24896 \h </w:instrText>
      </w:r>
      <w:r>
        <w:fldChar w:fldCharType="separate"/>
      </w:r>
      <w:r>
        <w:t>- 4 -</w:t>
      </w:r>
      <w:r>
        <w:fldChar w:fldCharType="end"/>
      </w:r>
      <w:r>
        <w:rPr>
          <w:rFonts w:ascii="仿宋_GB2312" w:hAnsi="仿宋_GB2312" w:hint="eastAsia"/>
          <w:szCs w:val="32"/>
          <w:lang w:val="zh-CN"/>
        </w:rPr>
        <w:fldChar w:fldCharType="end"/>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_Toc17012 </w:instrText>
      </w:r>
      <w:r>
        <w:rPr>
          <w:rFonts w:ascii="仿宋_GB2312" w:hAnsi="仿宋_GB2312" w:hint="eastAsia"/>
          <w:szCs w:val="32"/>
          <w:lang w:val="zh-CN"/>
        </w:rPr>
        <w:fldChar w:fldCharType="separate"/>
      </w:r>
      <w:r>
        <w:rPr>
          <w:rFonts w:hint="eastAsia"/>
        </w:rPr>
        <w:t>三、绩效自评结论</w:t>
      </w:r>
      <w:r>
        <w:tab/>
      </w:r>
      <w:r>
        <w:fldChar w:fldCharType="begin"/>
      </w:r>
      <w:r>
        <w:instrText xml:space="preserve"> PAGEREF _Toc17012 \h </w:instrText>
      </w:r>
      <w:r>
        <w:fldChar w:fldCharType="separate"/>
      </w:r>
      <w:r>
        <w:t>- 5 -</w:t>
      </w:r>
      <w:r>
        <w:fldChar w:fldCharType="end"/>
      </w:r>
      <w:r>
        <w:rPr>
          <w:rFonts w:ascii="仿宋_GB2312" w:hAnsi="仿宋_GB2312" w:hint="eastAsia"/>
          <w:szCs w:val="32"/>
          <w:lang w:val="zh-CN"/>
        </w:rPr>
        <w:fldChar w:fldCharType="end"/>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_Toc4450 </w:instrText>
      </w:r>
      <w:r>
        <w:rPr>
          <w:rFonts w:ascii="仿宋_GB2312" w:hAnsi="仿宋_GB2312" w:hint="eastAsia"/>
          <w:szCs w:val="32"/>
          <w:lang w:val="zh-CN"/>
        </w:rPr>
        <w:fldChar w:fldCharType="separate"/>
      </w:r>
      <w:r>
        <w:rPr>
          <w:rFonts w:hint="eastAsia"/>
        </w:rPr>
        <w:t>四、绩效指标分析</w:t>
      </w:r>
      <w:r>
        <w:tab/>
      </w:r>
      <w:r>
        <w:fldChar w:fldCharType="begin"/>
      </w:r>
      <w:r>
        <w:instrText xml:space="preserve"> PAGEREF _Toc4450 \h </w:instrText>
      </w:r>
      <w:r>
        <w:fldChar w:fldCharType="separate"/>
      </w:r>
      <w:r>
        <w:t>- 6 -</w:t>
      </w:r>
      <w:r>
        <w:fldChar w:fldCharType="end"/>
      </w:r>
      <w:r>
        <w:rPr>
          <w:rFonts w:ascii="仿宋_GB2312" w:hAnsi="仿宋_GB2312" w:hint="eastAsia"/>
          <w:szCs w:val="32"/>
          <w:lang w:val="zh-CN"/>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_Toc17899 </w:instrText>
      </w:r>
      <w:r>
        <w:rPr>
          <w:rFonts w:ascii="仿宋_GB2312" w:hAnsi="仿宋_GB2312" w:hint="eastAsia"/>
          <w:szCs w:val="32"/>
          <w:lang w:val="zh-CN"/>
        </w:rPr>
        <w:fldChar w:fldCharType="separate"/>
      </w:r>
      <w:r>
        <w:rPr>
          <w:rFonts w:hint="eastAsia"/>
        </w:rPr>
        <w:t>（一）决策分析</w:t>
      </w:r>
      <w:r>
        <w:tab/>
      </w:r>
      <w:r>
        <w:fldChar w:fldCharType="begin"/>
      </w:r>
      <w:r>
        <w:instrText xml:space="preserve"> PAGEREF _Toc17899 \h </w:instrText>
      </w:r>
      <w:r>
        <w:fldChar w:fldCharType="separate"/>
      </w:r>
      <w:r>
        <w:t>- 6 -</w:t>
      </w:r>
      <w:r>
        <w:fldChar w:fldCharType="end"/>
      </w:r>
      <w:r>
        <w:rPr>
          <w:rFonts w:ascii="仿宋_GB2312" w:hAns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_Toc6534 </w:instrText>
      </w:r>
      <w:r>
        <w:rPr>
          <w:rFonts w:ascii="仿宋_GB2312" w:hint="eastAsia"/>
          <w:szCs w:val="32"/>
          <w:lang w:val="zh-CN"/>
        </w:rPr>
        <w:fldChar w:fldCharType="separate"/>
      </w:r>
      <w:r>
        <w:rPr>
          <w:rFonts w:hint="eastAsia"/>
        </w:rPr>
        <w:t>1.项目立项情况。</w:t>
      </w:r>
      <w:r>
        <w:tab/>
      </w:r>
      <w:r>
        <w:fldChar w:fldCharType="begin"/>
      </w:r>
      <w:r>
        <w:instrText xml:space="preserve"> PAGEREF _Toc6534 \h </w:instrText>
      </w:r>
      <w:r>
        <w:fldChar w:fldCharType="separate"/>
      </w:r>
      <w:r>
        <w:t>- 7 -</w:t>
      </w:r>
      <w:r>
        <w:fldChar w:fldCharType="end"/>
      </w:r>
      <w:r>
        <w:rPr>
          <w:rFonts w:asci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_Toc2948 </w:instrText>
      </w:r>
      <w:r>
        <w:rPr>
          <w:rFonts w:ascii="仿宋_GB2312" w:hint="eastAsia"/>
          <w:szCs w:val="32"/>
          <w:lang w:val="zh-CN"/>
        </w:rPr>
        <w:fldChar w:fldCharType="separate"/>
      </w:r>
      <w:r>
        <w:rPr>
          <w:rFonts w:hint="eastAsia"/>
        </w:rPr>
        <w:t>2.资金落实情况。</w:t>
      </w:r>
      <w:r>
        <w:tab/>
      </w:r>
      <w:r>
        <w:fldChar w:fldCharType="begin"/>
      </w:r>
      <w:r>
        <w:instrText xml:space="preserve"> PAGEREF _Toc2948 \h </w:instrText>
      </w:r>
      <w:r>
        <w:fldChar w:fldCharType="separate"/>
      </w:r>
      <w:r>
        <w:t>- 8 -</w:t>
      </w:r>
      <w:r>
        <w:fldChar w:fldCharType="end"/>
      </w:r>
      <w:r>
        <w:rPr>
          <w:rFonts w:ascii="仿宋_GB2312" w:hint="eastAsia"/>
          <w:szCs w:val="32"/>
          <w:lang w:val="zh-CN"/>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_Toc28106 </w:instrText>
      </w:r>
      <w:r>
        <w:rPr>
          <w:rFonts w:ascii="仿宋_GB2312" w:hAnsi="仿宋_GB2312" w:hint="eastAsia"/>
          <w:szCs w:val="32"/>
          <w:lang w:val="zh-CN"/>
        </w:rPr>
        <w:fldChar w:fldCharType="separate"/>
      </w:r>
      <w:r>
        <w:rPr>
          <w:rFonts w:hint="eastAsia"/>
        </w:rPr>
        <w:t>（二）管理分析</w:t>
      </w:r>
      <w:r>
        <w:tab/>
      </w:r>
      <w:r>
        <w:fldChar w:fldCharType="begin"/>
      </w:r>
      <w:r>
        <w:instrText xml:space="preserve"> PAGEREF _Toc28106 \h </w:instrText>
      </w:r>
      <w:r>
        <w:fldChar w:fldCharType="separate"/>
      </w:r>
      <w:r>
        <w:t>- 13 -</w:t>
      </w:r>
      <w:r>
        <w:fldChar w:fldCharType="end"/>
      </w:r>
      <w:r>
        <w:rPr>
          <w:rFonts w:ascii="仿宋_GB2312" w:hAns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_Toc25128 </w:instrText>
      </w:r>
      <w:r>
        <w:rPr>
          <w:rFonts w:ascii="仿宋_GB2312" w:hint="eastAsia"/>
          <w:szCs w:val="32"/>
          <w:lang w:val="zh-CN"/>
        </w:rPr>
        <w:fldChar w:fldCharType="separate"/>
      </w:r>
      <w:r>
        <w:rPr>
          <w:rFonts w:hint="eastAsia"/>
        </w:rPr>
        <w:t>1.资金管理。</w:t>
      </w:r>
      <w:r>
        <w:tab/>
      </w:r>
      <w:r>
        <w:fldChar w:fldCharType="begin"/>
      </w:r>
      <w:r>
        <w:instrText xml:space="preserve"> PAGEREF _Toc25128 \h </w:instrText>
      </w:r>
      <w:r>
        <w:fldChar w:fldCharType="separate"/>
      </w:r>
      <w:r>
        <w:t>- 14 -</w:t>
      </w:r>
      <w:r>
        <w:fldChar w:fldCharType="end"/>
      </w:r>
      <w:r>
        <w:rPr>
          <w:rFonts w:asci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_Toc10158 </w:instrText>
      </w:r>
      <w:r>
        <w:rPr>
          <w:rFonts w:ascii="仿宋_GB2312" w:hint="eastAsia"/>
          <w:szCs w:val="32"/>
          <w:lang w:val="zh-CN"/>
        </w:rPr>
        <w:fldChar w:fldCharType="separate"/>
      </w:r>
      <w:r>
        <w:rPr>
          <w:rFonts w:hint="eastAsia"/>
        </w:rPr>
        <w:t>2.事项管理。</w:t>
      </w:r>
      <w:r>
        <w:tab/>
      </w:r>
      <w:r>
        <w:fldChar w:fldCharType="begin"/>
      </w:r>
      <w:r>
        <w:instrText xml:space="preserve"> PAGEREF _Toc10158 \h </w:instrText>
      </w:r>
      <w:r>
        <w:fldChar w:fldCharType="separate"/>
      </w:r>
      <w:r>
        <w:t>- 17 -</w:t>
      </w:r>
      <w:r>
        <w:fldChar w:fldCharType="end"/>
      </w:r>
      <w:r>
        <w:rPr>
          <w:rFonts w:ascii="仿宋_GB2312" w:hint="eastAsia"/>
          <w:szCs w:val="32"/>
          <w:lang w:val="zh-CN"/>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_Toc21158 </w:instrText>
      </w:r>
      <w:r>
        <w:rPr>
          <w:rFonts w:ascii="仿宋_GB2312" w:hAnsi="仿宋_GB2312" w:hint="eastAsia"/>
          <w:szCs w:val="32"/>
          <w:lang w:val="zh-CN"/>
        </w:rPr>
        <w:fldChar w:fldCharType="separate"/>
      </w:r>
      <w:r>
        <w:rPr>
          <w:rFonts w:eastAsia="楷体_GB2312" w:cs="仿宋" w:hint="eastAsia"/>
          <w:bCs/>
          <w:kern w:val="0"/>
          <w:szCs w:val="32"/>
        </w:rPr>
        <w:t>（三）产出分析</w:t>
      </w:r>
      <w:r>
        <w:tab/>
      </w:r>
      <w:r>
        <w:fldChar w:fldCharType="begin"/>
      </w:r>
      <w:r>
        <w:instrText xml:space="preserve"> PAGEREF _Toc21158 \h </w:instrText>
      </w:r>
      <w:r>
        <w:fldChar w:fldCharType="separate"/>
      </w:r>
      <w:r>
        <w:t>- 17 -</w:t>
      </w:r>
      <w:r>
        <w:fldChar w:fldCharType="end"/>
      </w:r>
      <w:r>
        <w:rPr>
          <w:rFonts w:ascii="仿宋_GB2312" w:hAns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_Toc29907 </w:instrText>
      </w:r>
      <w:r>
        <w:rPr>
          <w:rFonts w:ascii="仿宋_GB2312" w:hint="eastAsia"/>
          <w:szCs w:val="32"/>
          <w:lang w:val="zh-CN"/>
        </w:rPr>
        <w:fldChar w:fldCharType="separate"/>
      </w:r>
      <w:r>
        <w:rPr>
          <w:rFonts w:hint="eastAsia"/>
        </w:rPr>
        <w:t>1.经济性。</w:t>
      </w:r>
      <w:r>
        <w:tab/>
      </w:r>
      <w:r>
        <w:fldChar w:fldCharType="begin"/>
      </w:r>
      <w:r>
        <w:instrText xml:space="preserve"> PAGEREF _Toc29907 \h </w:instrText>
      </w:r>
      <w:r>
        <w:fldChar w:fldCharType="separate"/>
      </w:r>
      <w:r>
        <w:t>- 18 -</w:t>
      </w:r>
      <w:r>
        <w:fldChar w:fldCharType="end"/>
      </w:r>
      <w:r>
        <w:rPr>
          <w:rFonts w:asci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_Toc9219 </w:instrText>
      </w:r>
      <w:r>
        <w:rPr>
          <w:rFonts w:ascii="仿宋_GB2312" w:hint="eastAsia"/>
          <w:szCs w:val="32"/>
          <w:lang w:val="zh-CN"/>
        </w:rPr>
        <w:fldChar w:fldCharType="separate"/>
      </w:r>
      <w:r>
        <w:rPr>
          <w:rFonts w:hint="eastAsia"/>
        </w:rPr>
        <w:t>2.效率性。</w:t>
      </w:r>
      <w:r>
        <w:tab/>
      </w:r>
      <w:r>
        <w:fldChar w:fldCharType="begin"/>
      </w:r>
      <w:r>
        <w:instrText xml:space="preserve"> PAGEREF _Toc9219 \h </w:instrText>
      </w:r>
      <w:r>
        <w:fldChar w:fldCharType="separate"/>
      </w:r>
      <w:r>
        <w:t>- 18 -</w:t>
      </w:r>
      <w:r>
        <w:fldChar w:fldCharType="end"/>
      </w:r>
      <w:r>
        <w:rPr>
          <w:rFonts w:ascii="仿宋_GB2312" w:hint="eastAsia"/>
          <w:szCs w:val="32"/>
          <w:lang w:val="zh-CN"/>
        </w:rPr>
        <w:fldChar w:fldCharType="end"/>
      </w:r>
    </w:p>
    <w:p>
      <w:pPr>
        <w:pStyle w:val="20"/>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_Toc6270 </w:instrText>
      </w:r>
      <w:r>
        <w:rPr>
          <w:rFonts w:ascii="仿宋_GB2312" w:hAnsi="仿宋_GB2312" w:hint="eastAsia"/>
          <w:szCs w:val="32"/>
          <w:lang w:val="zh-CN"/>
        </w:rPr>
        <w:fldChar w:fldCharType="separate"/>
      </w:r>
      <w:r>
        <w:rPr>
          <w:rFonts w:hint="eastAsia"/>
        </w:rPr>
        <w:t>（四）效益实现度分析</w:t>
      </w:r>
      <w:r>
        <w:tab/>
      </w:r>
      <w:r>
        <w:fldChar w:fldCharType="begin"/>
      </w:r>
      <w:r>
        <w:instrText xml:space="preserve"> PAGEREF _Toc6270 \h </w:instrText>
      </w:r>
      <w:r>
        <w:fldChar w:fldCharType="separate"/>
      </w:r>
      <w:r>
        <w:t>- 21 -</w:t>
      </w:r>
      <w:r>
        <w:fldChar w:fldCharType="end"/>
      </w:r>
      <w:r>
        <w:rPr>
          <w:rFonts w:ascii="仿宋_GB2312" w:hAns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_Toc11100 </w:instrText>
      </w:r>
      <w:r>
        <w:rPr>
          <w:rFonts w:ascii="仿宋_GB2312" w:hint="eastAsia"/>
          <w:szCs w:val="32"/>
          <w:lang w:val="zh-CN"/>
        </w:rPr>
        <w:fldChar w:fldCharType="separate"/>
      </w:r>
      <w:r>
        <w:rPr>
          <w:rFonts w:hint="eastAsia"/>
        </w:rPr>
        <w:t>1.效果性。</w:t>
      </w:r>
      <w:r>
        <w:tab/>
      </w:r>
      <w:r>
        <w:fldChar w:fldCharType="begin"/>
      </w:r>
      <w:r>
        <w:instrText xml:space="preserve"> PAGEREF _Toc11100 \h </w:instrText>
      </w:r>
      <w:r>
        <w:fldChar w:fldCharType="separate"/>
      </w:r>
      <w:r>
        <w:t>- 21 -</w:t>
      </w:r>
      <w:r>
        <w:fldChar w:fldCharType="end"/>
      </w:r>
      <w:r>
        <w:rPr>
          <w:rFonts w:ascii="仿宋_GB2312" w:hint="eastAsia"/>
          <w:szCs w:val="32"/>
          <w:lang w:val="zh-CN"/>
        </w:rPr>
        <w:fldChar w:fldCharType="end"/>
      </w:r>
    </w:p>
    <w:p>
      <w:pPr>
        <w:pStyle w:val="16"/>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int="eastAsia"/>
          <w:szCs w:val="32"/>
          <w:lang w:val="zh-CN"/>
        </w:rPr>
        <w:fldChar w:fldCharType="begin"/>
      </w:r>
      <w:r>
        <w:rPr>
          <w:rFonts w:ascii="仿宋_GB2312" w:hint="eastAsia"/>
          <w:szCs w:val="32"/>
          <w:lang w:val="zh-CN"/>
        </w:rPr>
        <w:instrText xml:space="preserve"> HYPERLINK \l _Toc32387 </w:instrText>
      </w:r>
      <w:r>
        <w:rPr>
          <w:rFonts w:ascii="仿宋_GB2312" w:hint="eastAsia"/>
          <w:szCs w:val="32"/>
          <w:lang w:val="zh-CN"/>
        </w:rPr>
        <w:fldChar w:fldCharType="separate"/>
      </w:r>
      <w:r>
        <w:rPr>
          <w:rFonts w:hint="eastAsia"/>
        </w:rPr>
        <w:t>2.公平性。</w:t>
      </w:r>
      <w:r>
        <w:tab/>
      </w:r>
      <w:r>
        <w:fldChar w:fldCharType="begin"/>
      </w:r>
      <w:r>
        <w:instrText xml:space="preserve"> PAGEREF _Toc32387 \h </w:instrText>
      </w:r>
      <w:r>
        <w:fldChar w:fldCharType="separate"/>
      </w:r>
      <w:r>
        <w:t>- 22 -</w:t>
      </w:r>
      <w:r>
        <w:fldChar w:fldCharType="end"/>
      </w:r>
      <w:r>
        <w:rPr>
          <w:rFonts w:ascii="仿宋_GB2312" w:hint="eastAsia"/>
          <w:szCs w:val="32"/>
          <w:lang w:val="zh-CN"/>
        </w:rPr>
        <w:fldChar w:fldCharType="end"/>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_Toc3000 </w:instrText>
      </w:r>
      <w:r>
        <w:rPr>
          <w:rFonts w:ascii="仿宋_GB2312" w:hAnsi="仿宋_GB2312" w:hint="eastAsia"/>
          <w:szCs w:val="32"/>
          <w:lang w:val="zh-CN"/>
        </w:rPr>
        <w:fldChar w:fldCharType="separate"/>
      </w:r>
      <w:r>
        <w:rPr>
          <w:rFonts w:hint="eastAsia"/>
        </w:rPr>
        <w:t>五、主要绩效</w:t>
      </w:r>
      <w:r>
        <w:tab/>
      </w:r>
      <w:r>
        <w:fldChar w:fldCharType="begin"/>
      </w:r>
      <w:r>
        <w:instrText xml:space="preserve"> PAGEREF _Toc3000 \h </w:instrText>
      </w:r>
      <w:r>
        <w:fldChar w:fldCharType="separate"/>
      </w:r>
      <w:r>
        <w:t>- 23 -</w:t>
      </w:r>
      <w:r>
        <w:fldChar w:fldCharType="end"/>
      </w:r>
      <w:r>
        <w:rPr>
          <w:rFonts w:ascii="仿宋_GB2312" w:hAnsi="仿宋_GB2312" w:hint="eastAsia"/>
          <w:szCs w:val="32"/>
          <w:lang w:val="zh-CN"/>
        </w:rPr>
        <w:fldChar w:fldCharType="end"/>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_Toc4680 </w:instrText>
      </w:r>
      <w:r>
        <w:rPr>
          <w:rFonts w:ascii="仿宋_GB2312" w:hAnsi="仿宋_GB2312" w:hint="eastAsia"/>
          <w:szCs w:val="32"/>
          <w:lang w:val="zh-CN"/>
        </w:rPr>
        <w:fldChar w:fldCharType="separate"/>
      </w:r>
      <w:r>
        <w:rPr>
          <w:rFonts w:hint="eastAsia"/>
        </w:rPr>
        <w:t>六、存在问题</w:t>
      </w:r>
      <w:r>
        <w:tab/>
      </w:r>
      <w:r>
        <w:fldChar w:fldCharType="begin"/>
      </w:r>
      <w:r>
        <w:instrText xml:space="preserve"> PAGEREF _Toc4680 \h </w:instrText>
      </w:r>
      <w:r>
        <w:fldChar w:fldCharType="separate"/>
      </w:r>
      <w:r>
        <w:t>- 27 -</w:t>
      </w:r>
      <w:r>
        <w:fldChar w:fldCharType="end"/>
      </w:r>
      <w:r>
        <w:rPr>
          <w:rFonts w:ascii="仿宋_GB2312" w:hAnsi="仿宋_GB2312" w:hint="eastAsia"/>
          <w:szCs w:val="32"/>
          <w:lang w:val="zh-CN"/>
        </w:rPr>
        <w:fldChar w:fldCharType="end"/>
      </w:r>
    </w:p>
    <w:p>
      <w:pPr>
        <w:pStyle w:val="19"/>
        <w:keepNext w:val="0"/>
        <w:keepLines w:val="0"/>
        <w:pageBreakBefore w:val="0"/>
        <w:widowControl w:val="0"/>
        <w:tabs>
          <w:tab w:val="right" w:leader="dot" w:pos="8958"/>
        </w:tabs>
        <w:kinsoku/>
        <w:wordWrap/>
        <w:overflowPunct/>
        <w:topLinePunct w:val="0"/>
        <w:autoSpaceDE/>
        <w:autoSpaceDN/>
        <w:bidi w:val="0"/>
        <w:adjustRightInd/>
        <w:snapToGrid/>
        <w:spacing w:line="540" w:lineRule="exact"/>
        <w:textAlignment w:val="auto"/>
      </w:pPr>
      <w:r>
        <w:rPr>
          <w:rFonts w:ascii="仿宋_GB2312" w:hAnsi="仿宋_GB2312" w:hint="eastAsia"/>
          <w:szCs w:val="32"/>
          <w:lang w:val="zh-CN"/>
        </w:rPr>
        <w:fldChar w:fldCharType="begin"/>
      </w:r>
      <w:r>
        <w:rPr>
          <w:rFonts w:ascii="仿宋_GB2312" w:hAnsi="仿宋_GB2312" w:hint="eastAsia"/>
          <w:szCs w:val="32"/>
          <w:lang w:val="zh-CN"/>
        </w:rPr>
        <w:instrText xml:space="preserve"> HYPERLINK \l _Toc28025 </w:instrText>
      </w:r>
      <w:r>
        <w:rPr>
          <w:rFonts w:ascii="仿宋_GB2312" w:hAnsi="仿宋_GB2312" w:hint="eastAsia"/>
          <w:szCs w:val="32"/>
          <w:lang w:val="zh-CN"/>
        </w:rPr>
        <w:fldChar w:fldCharType="separate"/>
      </w:r>
      <w:r>
        <w:rPr>
          <w:rFonts w:hint="eastAsia"/>
        </w:rPr>
        <w:t>七、下一步工作计划</w:t>
      </w:r>
      <w:r>
        <w:tab/>
      </w:r>
      <w:r>
        <w:fldChar w:fldCharType="begin"/>
      </w:r>
      <w:r>
        <w:instrText xml:space="preserve"> PAGEREF _Toc28025 \h </w:instrText>
      </w:r>
      <w:r>
        <w:fldChar w:fldCharType="separate"/>
      </w:r>
      <w:r>
        <w:t>- 28 -</w:t>
      </w:r>
      <w:r>
        <w:fldChar w:fldCharType="end"/>
      </w:r>
      <w:r>
        <w:rPr>
          <w:rFonts w:ascii="仿宋_GB2312" w:hAnsi="仿宋_GB2312" w:hint="eastAsia"/>
          <w:szCs w:val="32"/>
          <w:lang w:val="zh-CN"/>
        </w:rPr>
        <w:fldChar w:fldCharType="end"/>
      </w:r>
    </w:p>
    <w:p>
      <w:pPr>
        <w:ind w:firstLineChars="0" w:firstLine="0"/>
        <w:rPr>
          <w:rFonts w:ascii="仿宋_GB2312" w:hint="eastAsia"/>
          <w:szCs w:val="32"/>
          <w:lang w:val="zh-CN"/>
        </w:rPr>
      </w:pPr>
      <w:r>
        <w:rPr>
          <w:rFonts w:ascii="仿宋_GB2312" w:hint="eastAsia"/>
          <w:szCs w:val="32"/>
          <w:lang w:val="zh-CN"/>
        </w:rPr>
        <w:fldChar w:fldCharType="end"/>
      </w:r>
    </w:p>
    <w:p>
      <w:pPr>
        <w:tabs>
          <w:tab w:val="left" w:pos="3656"/>
        </w:tabs>
        <w:bidi w:val="0"/>
        <w:ind w:left="0" w:firstLineChars="0" w:firstLine="0"/>
        <w:jc w:val="left"/>
        <w:rPr>
          <w:rFonts w:hint="eastAsia"/>
          <w:lang w:val="en-US" w:eastAsia="zh-CN"/>
        </w:rPr>
        <w:sectPr>
          <w:footerReference w:type="default" r:id="rId3"/>
          <w:pgSz w:w="11906" w:h="16838"/>
          <w:pgMar w:top="2041" w:right="1417" w:bottom="1417" w:left="1531" w:header="851" w:footer="992" w:gutter="0"/>
          <w:pgNumType w:fmt="numberInDash" w:start="1"/>
          <w:docGrid w:type="lines" w:linePitch="312" w:charSpace="0"/>
        </w:sectPr>
      </w:pPr>
    </w:p>
    <w:p>
      <w:pPr>
        <w:pStyle w:val="1"/>
        <w:bidi w:val="0"/>
      </w:pPr>
      <w:bookmarkStart w:id="3" w:name="_Toc6861"/>
      <w:bookmarkStart w:id="4" w:name="_Toc27308"/>
      <w:bookmarkStart w:id="5" w:name="_Toc30733"/>
      <w:bookmarkStart w:id="6" w:name="_Toc7381"/>
      <w:bookmarkEnd w:id="2"/>
      <w:r>
        <w:rPr>
          <w:rFonts w:hint="eastAsia"/>
        </w:rPr>
        <w:t>一、基本情况</w:t>
      </w:r>
      <w:bookmarkEnd w:id="3"/>
      <w:bookmarkEnd w:id="4"/>
      <w:bookmarkEnd w:id="5"/>
      <w:bookmarkEnd w:id="6"/>
    </w:p>
    <w:p>
      <w:pPr>
        <w:keepNext/>
        <w:keepLines/>
        <w:widowControl w:val="0"/>
        <w:outlineLvl w:val="1"/>
        <w:rPr>
          <w:rFonts w:eastAsia="楷体_GB2312" w:cs="仿宋"/>
          <w:b/>
          <w:bCs/>
          <w:kern w:val="0"/>
          <w:szCs w:val="32"/>
        </w:rPr>
      </w:pPr>
      <w:bookmarkStart w:id="7" w:name="_Toc15195"/>
      <w:bookmarkStart w:id="8" w:name="_Toc512491956"/>
      <w:bookmarkStart w:id="9" w:name="_Toc14529"/>
      <w:bookmarkStart w:id="10" w:name="_Toc9404"/>
      <w:bookmarkStart w:id="11" w:name="_Toc29650"/>
      <w:r>
        <w:rPr>
          <w:rFonts w:eastAsia="楷体_GB2312" w:cs="仿宋" w:hint="eastAsia"/>
          <w:b/>
          <w:bCs/>
          <w:kern w:val="0"/>
          <w:szCs w:val="32"/>
        </w:rPr>
        <w:t>（一）项目基本情况</w:t>
      </w:r>
      <w:bookmarkStart w:id="12" w:name="_Toc512491958"/>
      <w:bookmarkEnd w:id="7"/>
      <w:bookmarkEnd w:id="8"/>
      <w:bookmarkEnd w:id="9"/>
      <w:bookmarkEnd w:id="10"/>
      <w:bookmarkEnd w:id="11"/>
    </w:p>
    <w:p>
      <w:r>
        <w:rPr>
          <w:rFonts w:hint="eastAsia"/>
        </w:rPr>
        <w:t>根据《广东省人民政府关于印发广东省涉农资金统筹整合实施方案（试行）的通知》（粤府[2018]123号），为了建立权责匹配、相互协调、上下联动、步调一致的涉农资金统筹整合长效机制，解决涉农资金管理体制机制问题，促进涉农资金使用由分散到集中、从低效到高效转变，切实提升财政支农政策效果和支农资金使用效益，由我局主管的专项资金全部纳入涉农资金统筹整合范围，作为一个整体储备项目进行资金安排。</w:t>
      </w:r>
    </w:p>
    <w:p>
      <w:pPr>
        <w:bidi w:val="0"/>
      </w:pPr>
      <w:r>
        <w:rPr>
          <w:rFonts w:hint="eastAsia"/>
        </w:rPr>
        <w:t>为全面推进我省生态林业工作高质量发展，省财政2021年安排生态林业建设专项资金（省级组织实施）</w:t>
      </w:r>
      <w:r>
        <w:t>5</w:t>
      </w:r>
      <w:r>
        <w:rPr>
          <w:rFonts w:hint="eastAsia"/>
        </w:rPr>
        <w:t>亿元，用于造林与生态修复、自然保护地建设、森林综合生态示范园建设、野生动植物保护、林业科技创新与科研监测、森林防火、林业有害生物防控、林业信息化项目、基建配套、自然教育等政策任务方向的项目建设，保障生态林业工作更好服务于生态文明建设、乡村振兴、碳达峰碳中和、粤港澳大湾区建设等国家战略。</w:t>
      </w:r>
    </w:p>
    <w:p>
      <w:pPr>
        <w:pStyle w:val="2"/>
        <w:bidi w:val="0"/>
      </w:pPr>
      <w:bookmarkStart w:id="13" w:name="_Toc564"/>
      <w:bookmarkStart w:id="14" w:name="_Toc17298"/>
      <w:bookmarkStart w:id="15" w:name="_Toc10811"/>
      <w:bookmarkStart w:id="16" w:name="_Toc18048"/>
      <w:r>
        <w:rPr>
          <w:rFonts w:hint="eastAsia"/>
        </w:rPr>
        <w:t>（二）项目决策情况</w:t>
      </w:r>
      <w:bookmarkEnd w:id="12"/>
      <w:bookmarkEnd w:id="13"/>
      <w:bookmarkEnd w:id="14"/>
      <w:bookmarkEnd w:id="15"/>
      <w:bookmarkEnd w:id="16"/>
    </w:p>
    <w:p>
      <w:pPr>
        <w:bidi w:val="0"/>
      </w:pPr>
      <w:r>
        <w:rPr>
          <w:rFonts w:hint="eastAsia"/>
        </w:rPr>
        <w:t>我局于2</w:t>
      </w:r>
      <w:r>
        <w:t>020</w:t>
      </w:r>
      <w:r>
        <w:rPr>
          <w:rFonts w:hint="eastAsia"/>
        </w:rPr>
        <w:t>年5月2</w:t>
      </w:r>
      <w:r>
        <w:t>5</w:t>
      </w:r>
      <w:r>
        <w:rPr>
          <w:rFonts w:hint="eastAsia"/>
        </w:rPr>
        <w:t>日发布《广东省林业局关于做好2021年自然资源事务（生态林业建设）专项资金（省级组织实施）项目入库申报工作的通知》，明确了专项项目入库范围、资金扶持方向及扶持范围。各项目单位通过充分的前期工作调研、可行性论证及集体研究，根据业务归口上报项目申报材料到业务处室，由各处室组织专家评审对入库项目进行论证，再经过</w:t>
      </w:r>
      <w:r>
        <w:rPr>
          <w:rFonts w:hint="eastAsia"/>
          <w:lang w:eastAsia="zh-CN"/>
        </w:rPr>
        <w:t>我</w:t>
      </w:r>
      <w:r>
        <w:rPr>
          <w:rFonts w:hint="eastAsia"/>
        </w:rPr>
        <w:t>局党组会审定后确定。所有立项入库项目的必要性、科学性、合理性及可行性得到充分保障。</w:t>
      </w:r>
    </w:p>
    <w:p>
      <w:pPr>
        <w:pStyle w:val="2"/>
        <w:bidi w:val="0"/>
      </w:pPr>
      <w:bookmarkStart w:id="17" w:name="_Toc1569"/>
      <w:bookmarkStart w:id="18" w:name="_Toc5103"/>
      <w:bookmarkStart w:id="19" w:name="_Toc512491961"/>
      <w:bookmarkStart w:id="20" w:name="_Toc3821"/>
      <w:bookmarkStart w:id="21" w:name="_Toc10288"/>
      <w:r>
        <w:rPr>
          <w:rFonts w:hint="eastAsia"/>
        </w:rPr>
        <w:t>（三）绩效目标</w:t>
      </w:r>
      <w:bookmarkEnd w:id="17"/>
      <w:bookmarkEnd w:id="18"/>
      <w:bookmarkEnd w:id="19"/>
      <w:bookmarkEnd w:id="20"/>
      <w:bookmarkEnd w:id="21"/>
    </w:p>
    <w:p>
      <w:pPr>
        <w:bidi w:val="0"/>
      </w:pPr>
      <w:r>
        <w:rPr>
          <w:rFonts w:hint="eastAsia"/>
        </w:rPr>
        <w:t>2021年生态林业建设专项资金（省级组织实施）项目的总目标是：完成省属林场、省级以上自然保护区高质量水源（水土保持）林造林及抚育工作；加强相关种质资源收集保存，培育优质种苗，重点解决林业发展关键技术问题，发挥林业科技对林农增产增收的促进作用。加强省属林场、省级以上自然保护区林业有害生物防控、森林防火、森林保险等森林资源管护建设，加强林业宣传、林业信息化森林资源督查及林业生产救灾，提升林业管理服务能力，进一步发挥林业生态作用，保障国土资源安全。加强省级以上自然保护地基础设施修缮维护、综合科考、红外相机监测等能力提升建设，加强湿地等生态监测和野生动植物保护，推动自然保护地整合优化，完成中央基建项目省级配套，确保林业高质量发展。</w:t>
      </w:r>
    </w:p>
    <w:p>
      <w:pPr>
        <w:bidi w:val="0"/>
        <w:rPr>
          <w:rFonts w:hint="eastAsia"/>
        </w:rPr>
      </w:pPr>
      <w:r>
        <w:rPr>
          <w:rFonts w:hint="eastAsia"/>
        </w:rPr>
        <w:t>项目的具体绩效目标情况详见表1-</w:t>
      </w:r>
      <w:r>
        <w:t>1</w:t>
      </w:r>
      <w:r>
        <w:rPr>
          <w:rFonts w:hint="eastAsia"/>
        </w:rPr>
        <w:t>所示。</w:t>
      </w:r>
    </w:p>
    <w:p>
      <w:pPr>
        <w:bidi w:val="0"/>
        <w:rPr>
          <w:rFonts w:hint="eastAsia"/>
        </w:rPr>
      </w:pPr>
    </w:p>
    <w:p>
      <w:pPr>
        <w:bidi w:val="0"/>
        <w:rPr>
          <w:rFonts w:hint="eastAsia"/>
        </w:rPr>
      </w:pPr>
    </w:p>
    <w:p>
      <w:pPr>
        <w:ind w:firstLineChars="0" w:firstLine="0"/>
        <w:jc w:val="center"/>
        <w:textAlignment w:val="baseline"/>
        <w:rPr>
          <w:rFonts w:ascii="黑体" w:eastAsia="黑体" w:cs="黑体"/>
          <w:sz w:val="28"/>
          <w:szCs w:val="28"/>
        </w:rPr>
      </w:pPr>
      <w:r>
        <w:rPr>
          <w:rFonts w:ascii="黑体" w:eastAsia="黑体" w:cs="黑体" w:hint="eastAsia"/>
          <w:sz w:val="28"/>
          <w:szCs w:val="28"/>
        </w:rPr>
        <w:t>表1-</w:t>
      </w:r>
      <w:r>
        <w:rPr>
          <w:rFonts w:ascii="黑体" w:eastAsia="黑体" w:cs="黑体"/>
          <w:sz w:val="28"/>
          <w:szCs w:val="28"/>
        </w:rPr>
        <w:t>1</w:t>
      </w:r>
      <w:r>
        <w:rPr>
          <w:rFonts w:ascii="黑体" w:eastAsia="黑体" w:cs="黑体" w:hint="eastAsia"/>
          <w:sz w:val="28"/>
          <w:szCs w:val="28"/>
        </w:rPr>
        <w:t xml:space="preserve"> 具体绩效目标情况表</w:t>
      </w:r>
    </w:p>
    <w:tbl>
      <w:tblPr>
        <w:jc w:val="cent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
        <w:gridCol w:w="5953"/>
        <w:gridCol w:w="1985"/>
      </w:tblGrid>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序号</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绩效目标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年度目标值</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支持省级以上自然保护区</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7</w:t>
            </w:r>
            <w:r>
              <w:rPr>
                <w:rFonts w:ascii="仿宋_GB2312"/>
                <w:sz w:val="24"/>
              </w:rPr>
              <w:t>1</w:t>
            </w:r>
            <w:r>
              <w:rPr>
                <w:rFonts w:ascii="仿宋_GB2312" w:hint="eastAsia"/>
                <w:sz w:val="24"/>
              </w:rPr>
              <w:t>个</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支持省属国有林场</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1</w:t>
            </w:r>
            <w:r>
              <w:rPr>
                <w:rFonts w:ascii="仿宋_GB2312"/>
                <w:sz w:val="24"/>
              </w:rPr>
              <w:t>3</w:t>
            </w:r>
            <w:r>
              <w:rPr>
                <w:rFonts w:ascii="仿宋_GB2312" w:hint="eastAsia"/>
                <w:sz w:val="24"/>
              </w:rPr>
              <w:t>个</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高质量水源（水土保持）林造林更新面积</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0.79（万亩）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抚育营造的碳汇林面积</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2.51（万亩）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新建生物防火林带</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200（公里）</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中幼林抚育营造面积</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10.89（万亩）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重点林业科技新技术、新工艺、新方法、新模式</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≥5（项）</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生态公益林参保面积</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156.9（万亩）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商品林参保面积</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100.07（万亩）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1</w:t>
            </w:r>
            <w:r>
              <w:rPr>
                <w:rFonts w:ascii="仿宋_GB2312"/>
                <w:sz w:val="24"/>
              </w:rPr>
              <w:t>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hint="eastAsia"/>
                <w:sz w:val="24"/>
              </w:rPr>
            </w:pPr>
            <w:r>
              <w:rPr>
                <w:rFonts w:ascii="仿宋_GB2312" w:hint="eastAsia"/>
                <w:sz w:val="24"/>
              </w:rPr>
              <w:t>造林当期任务完成及时率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≥80%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1</w:t>
            </w:r>
            <w:r>
              <w:rPr>
                <w:rFonts w:ascii="仿宋_GB2312"/>
                <w:sz w:val="24"/>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hint="eastAsia"/>
                <w:sz w:val="24"/>
              </w:rPr>
            </w:pPr>
            <w:r>
              <w:rPr>
                <w:rFonts w:ascii="仿宋_GB2312" w:hint="eastAsia"/>
                <w:sz w:val="24"/>
              </w:rPr>
              <w:t>森林抚育当期任务完成及时率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≥80%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1</w:t>
            </w:r>
            <w:r>
              <w:rPr>
                <w:rFonts w:ascii="仿宋_GB2312"/>
                <w:sz w:val="24"/>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hint="eastAsia"/>
                <w:sz w:val="24"/>
              </w:rPr>
            </w:pPr>
            <w:r>
              <w:rPr>
                <w:rFonts w:ascii="仿宋_GB2312" w:hint="eastAsia"/>
                <w:sz w:val="24"/>
              </w:rPr>
              <w:t>森林碳汇造林</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800（元/亩）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1</w:t>
            </w:r>
            <w:r>
              <w:rPr>
                <w:rFonts w:ascii="仿宋_GB2312"/>
                <w:sz w:val="24"/>
              </w:rPr>
              <w:t>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hint="eastAsia"/>
                <w:sz w:val="24"/>
              </w:rPr>
            </w:pPr>
            <w:r>
              <w:rPr>
                <w:rFonts w:ascii="仿宋_GB2312" w:hint="eastAsia"/>
                <w:sz w:val="24"/>
              </w:rPr>
              <w:t>新造林抚育</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200（元/亩）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1</w:t>
            </w:r>
            <w:r>
              <w:rPr>
                <w:rFonts w:ascii="仿宋_GB2312"/>
                <w:sz w:val="24"/>
              </w:rPr>
              <w:t>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hint="eastAsia"/>
                <w:sz w:val="24"/>
              </w:rPr>
            </w:pPr>
            <w:r>
              <w:rPr>
                <w:rFonts w:ascii="仿宋_GB2312" w:hint="eastAsia"/>
                <w:sz w:val="24"/>
              </w:rPr>
              <w:t>完成520强降雨生产救灾的林场数</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hint="eastAsia"/>
                <w:sz w:val="24"/>
              </w:rPr>
            </w:pPr>
            <w:r>
              <w:rPr>
                <w:rFonts w:ascii="仿宋_GB2312" w:hint="eastAsia"/>
                <w:sz w:val="24"/>
              </w:rPr>
              <w:t>5个</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ascii="仿宋_GB2312" w:hint="eastAsia"/>
                <w:sz w:val="24"/>
              </w:rPr>
              <w:t>1</w:t>
            </w:r>
            <w:r>
              <w:rPr>
                <w:rFonts w:hint="eastAsia"/>
                <w:sz w:val="24"/>
                <w:lang w:val="en-US" w:eastAsia="zh-CN"/>
              </w:rPr>
              <w:t>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森林抚育质量合格率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≥90%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ascii="仿宋_GB2312" w:hint="eastAsia"/>
                <w:sz w:val="24"/>
              </w:rPr>
              <w:t>1</w:t>
            </w:r>
            <w:r>
              <w:rPr>
                <w:rFonts w:hint="eastAsia"/>
                <w:sz w:val="24"/>
                <w:lang w:val="en-US" w:eastAsia="zh-CN"/>
              </w:rPr>
              <w:t>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造林质量合格率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≥85%</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ascii="仿宋_GB2312" w:hint="eastAsia"/>
                <w:sz w:val="24"/>
              </w:rPr>
              <w:t>1</w:t>
            </w:r>
            <w:r>
              <w:rPr>
                <w:rFonts w:hint="eastAsia"/>
                <w:sz w:val="24"/>
                <w:lang w:val="en-US" w:eastAsia="zh-CN"/>
              </w:rPr>
              <w:t>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主要林业有害生物成灾率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cs="微软雅黑" w:hint="eastAsia"/>
                <w:sz w:val="24"/>
              </w:rPr>
              <w:t>≤</w:t>
            </w:r>
            <w:r>
              <w:rPr>
                <w:rFonts w:ascii="仿宋_GB2312" w:hint="eastAsia"/>
                <w:sz w:val="24"/>
              </w:rPr>
              <w:t>4‰</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ascii="仿宋_GB2312" w:hint="eastAsia"/>
                <w:sz w:val="24"/>
              </w:rPr>
              <w:t>1</w:t>
            </w:r>
            <w:r>
              <w:rPr>
                <w:rFonts w:hint="eastAsia"/>
                <w:sz w:val="24"/>
                <w:lang w:val="en-US" w:eastAsia="zh-CN"/>
              </w:rPr>
              <w:t>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主要林业有害生物无公害防治率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≥85%</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ascii="仿宋_GB2312" w:hint="eastAsia"/>
                <w:sz w:val="24"/>
              </w:rPr>
              <w:t>1</w:t>
            </w:r>
            <w:r>
              <w:rPr>
                <w:rFonts w:hint="eastAsia"/>
                <w:sz w:val="24"/>
                <w:lang w:val="en-US" w:eastAsia="zh-CN"/>
              </w:rPr>
              <w:t>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主要林业有害生物测报准确率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≥90%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ascii="仿宋_GB2312" w:hint="eastAsia"/>
                <w:sz w:val="24"/>
              </w:rPr>
              <w:t>2</w:t>
            </w:r>
            <w:r>
              <w:rPr>
                <w:rFonts w:hint="eastAsia"/>
                <w:sz w:val="24"/>
                <w:lang w:val="en-US" w:eastAsia="zh-CN"/>
              </w:rPr>
              <w:t>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新造林每年可获得木材储备效益</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62.5（元/亩）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林业有害生物防控及森林防火挽回经济损失与资金投入比例</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≥300%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造林及抚育每投入10万元可创造就业岗位</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3（个）</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造林及抚育每投入10万元可带动农民增收</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2.5（万元）</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林业有害生物及森林火灾危害群众知晓率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≥50%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新造林每年可增加碳汇（吨/亩）</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0.06吨/亩</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防治区林业有害生物及森林火灾发生程度</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减轻</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特殊野生动植物物种是否得到有效保护和救助</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是</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造林推进林业可持续发展（是否明显）</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是</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2</w:t>
            </w:r>
            <w:r>
              <w:rPr>
                <w:rFonts w:ascii="仿宋_GB2312"/>
                <w:sz w:val="24"/>
              </w:rPr>
              <w:t>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森林抚育构建稳定森林生态系统（是否明显）</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是</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3</w:t>
            </w:r>
            <w:r>
              <w:rPr>
                <w:rFonts w:ascii="仿宋_GB2312"/>
                <w:sz w:val="24"/>
              </w:rPr>
              <w:t>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林业有害生物防控及森林防火对保持全省森林资源安全（是否明显）</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是</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3</w:t>
            </w:r>
            <w:r>
              <w:rPr>
                <w:rFonts w:ascii="仿宋_GB2312"/>
                <w:sz w:val="24"/>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林业管理服务能力是否显著提升</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是</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hint="eastAsia"/>
                <w:sz w:val="24"/>
              </w:rPr>
              <w:t>3</w:t>
            </w:r>
            <w:r>
              <w:rPr>
                <w:rFonts w:ascii="仿宋_GB2312"/>
                <w:sz w:val="24"/>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造林及抚育技术服务满意度达到90%</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≥90%</w:t>
            </w:r>
          </w:p>
        </w:tc>
      </w:tr>
      <w:tr>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cs="Times New Roman"/>
                <w:kern w:val="2"/>
                <w:sz w:val="24"/>
                <w:szCs w:val="24"/>
                <w:lang w:val="en-US" w:eastAsia="zh-CN" w:bidi="ar-SA"/>
              </w:rPr>
            </w:pPr>
            <w:r>
              <w:rPr>
                <w:rFonts w:ascii="仿宋_GB2312"/>
                <w:sz w:val="24"/>
              </w:rPr>
              <w:t>33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textAlignment w:val="auto"/>
              <w:rPr>
                <w:rFonts w:ascii="仿宋_GB2312"/>
                <w:sz w:val="24"/>
              </w:rPr>
            </w:pPr>
            <w:r>
              <w:rPr>
                <w:rFonts w:ascii="仿宋_GB2312" w:hint="eastAsia"/>
                <w:sz w:val="24"/>
              </w:rPr>
              <w:t>林业生产救灾工作服务满意度达到90%</w:t>
            </w:r>
          </w:p>
        </w:tc>
        <w:tc>
          <w:tcPr>
            <w:tcW w:w="198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≥90%</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auto"/>
      </w:pPr>
      <w:r>
        <w:rPr>
          <w:rFonts w:hint="eastAsia"/>
        </w:rPr>
        <w:t>我局针对“生态林业建设”专项第一批资金的建设目标提交了一级项目“自然资源事务管理—生态林业建设（省级组织实施）”专项资金的整体绩效目标申报表。一级项目涉及到的61家省级以上自然保护区、13家省级林场、26家直属单位及科研院所针对205类项目367个具体子项目，由申报单位提供对应建设内容的绩效目标申报材料。</w:t>
      </w:r>
    </w:p>
    <w:p>
      <w:pPr>
        <w:bidi w:val="0"/>
      </w:pPr>
      <w:r>
        <w:rPr>
          <w:rFonts w:hint="eastAsia"/>
        </w:rPr>
        <w:t>针对“生态林业建设”专项第二批、第三批以及林业生产救灾第一批资金，由具体项目涉及的12个单位针对对应建设内容的绩效目标提交申报材料。</w:t>
      </w:r>
    </w:p>
    <w:p>
      <w:pPr>
        <w:pStyle w:val="1"/>
        <w:bidi w:val="0"/>
      </w:pPr>
      <w:bookmarkStart w:id="22" w:name="_Toc31750"/>
      <w:bookmarkStart w:id="23" w:name="_Toc18552"/>
      <w:bookmarkStart w:id="24" w:name="_Toc17236"/>
      <w:bookmarkStart w:id="25" w:name="_Toc24896"/>
      <w:r>
        <w:rPr>
          <w:rFonts w:hint="eastAsia"/>
        </w:rPr>
        <w:t>二、绩效自评工作组织情况</w:t>
      </w:r>
      <w:bookmarkStart w:id="26" w:name="_Toc9908"/>
      <w:bookmarkStart w:id="27" w:name="_Toc15256"/>
      <w:bookmarkStart w:id="28" w:name="_Toc13161"/>
      <w:bookmarkEnd w:id="22"/>
      <w:bookmarkEnd w:id="23"/>
      <w:bookmarkEnd w:id="24"/>
      <w:bookmarkEnd w:id="25"/>
    </w:p>
    <w:p>
      <w:pPr>
        <w:bidi w:val="0"/>
      </w:pPr>
      <w:r>
        <w:rPr>
          <w:rFonts w:hint="eastAsia"/>
        </w:rPr>
        <w:t>我局根据《广东省财政厅关于做好2022年省级财政重点绩效评价工作的通知》（粤财绩〔2022〕3号）的相关要求，下发了《广东省林业局办公室关于做好2022年省级财政资金绩效评价有关工作的通知》，认真组织项目单位做好“2021年生态林业建设专项资金（省级组织实施）”项目的绩效自评工作任务。</w:t>
      </w:r>
      <w:r>
        <w:rPr>
          <w:rFonts w:hint="eastAsia"/>
          <w:b/>
          <w:bCs/>
        </w:rPr>
        <w:t>一是</w:t>
      </w:r>
      <w:r>
        <w:rPr>
          <w:rFonts w:hint="eastAsia"/>
        </w:rPr>
        <w:t>成立绩效自评工作小组，制定自评工作方案。根据省财政厅的自评要求，按照“谁支出、谁自评”的原则，要求各预算部门按规定完成绩效自评工作，我局绩效自评工作小组负责汇总和收集用款单位的自评材料，全面开展项目的自评工作。</w:t>
      </w:r>
      <w:r>
        <w:rPr>
          <w:rFonts w:hint="eastAsia"/>
          <w:b/>
          <w:bCs/>
        </w:rPr>
        <w:t>二是</w:t>
      </w:r>
      <w:r>
        <w:rPr>
          <w:rFonts w:hint="eastAsia"/>
        </w:rPr>
        <w:t>严格评价流程及依据。从</w:t>
      </w:r>
      <w:r>
        <w:rPr>
          <w:rFonts w:hint="eastAsia"/>
          <w:lang w:val="en-US" w:eastAsia="zh-CN"/>
        </w:rPr>
        <w:t>项目资金支出</w:t>
      </w:r>
      <w:r>
        <w:rPr>
          <w:rFonts w:hint="eastAsia"/>
        </w:rPr>
        <w:t>率、产出、效益、满意度，项目绩效自评表、自评报告模板等，规范了预算单位自评依据及流程。</w:t>
      </w:r>
      <w:r>
        <w:rPr>
          <w:rFonts w:hint="eastAsia"/>
          <w:b/>
          <w:bCs/>
        </w:rPr>
        <w:t>三是</w:t>
      </w:r>
      <w:r>
        <w:rPr>
          <w:rFonts w:hint="eastAsia"/>
        </w:rPr>
        <w:t>明确责任主体，强化约束机制。为保障自评工作顺利开展，提高单位绩效意识，明确各预算单位是预算绩效管理的责任主体，对预算资金的使用效益进行分析、评价，并对评价结果的真实性负责。</w:t>
      </w:r>
      <w:r>
        <w:rPr>
          <w:rFonts w:hint="eastAsia"/>
          <w:b/>
          <w:bCs/>
        </w:rPr>
        <w:t>四是</w:t>
      </w:r>
      <w:r>
        <w:rPr>
          <w:rFonts w:hint="eastAsia"/>
        </w:rPr>
        <w:t>严把审核关，提升自评质量。为提高绩效自评工作的质量，我局各业务处室与资金使用单位积极沟通，对照绩效目标，从绩效自评报告的合理性、真实性、完整性进行严格审核。</w:t>
      </w:r>
      <w:r>
        <w:rPr>
          <w:rFonts w:hint="eastAsia"/>
          <w:b/>
          <w:bCs/>
        </w:rPr>
        <w:t>五是</w:t>
      </w:r>
      <w:r>
        <w:rPr>
          <w:rFonts w:hint="eastAsia"/>
        </w:rPr>
        <w:t>加强自评结果公开及应用。要求除涉密信息外，各预算单位要将绩效自评结果向社会公开，接受社会监督。同时，将自评中发现的问题及时反馈给资金使用单位并督促整改。</w:t>
      </w:r>
    </w:p>
    <w:p>
      <w:pPr>
        <w:bidi w:val="0"/>
      </w:pPr>
      <w:r>
        <w:rPr>
          <w:rFonts w:hint="eastAsia"/>
        </w:rPr>
        <w:t>通过局本级相关业务处室的大力支持，以及项目涉及的61家省级以上自然保护区、13家省级林场、26家直属及相关单位的积极配合，自评工作圆满结束。</w:t>
      </w:r>
    </w:p>
    <w:p>
      <w:pPr>
        <w:pStyle w:val="1"/>
        <w:bidi w:val="0"/>
      </w:pPr>
      <w:bookmarkStart w:id="29" w:name="_Toc17012"/>
      <w:r>
        <w:rPr>
          <w:rFonts w:hint="eastAsia"/>
        </w:rPr>
        <w:t>三、绩效自评结论</w:t>
      </w:r>
      <w:bookmarkEnd w:id="26"/>
      <w:bookmarkEnd w:id="27"/>
      <w:bookmarkEnd w:id="28"/>
      <w:bookmarkEnd w:id="29"/>
    </w:p>
    <w:p>
      <w:pPr>
        <w:bidi w:val="0"/>
      </w:pPr>
      <w:r>
        <w:rPr>
          <w:rFonts w:hint="eastAsia"/>
        </w:rPr>
        <w:t>通过分析汇总各项目</w:t>
      </w:r>
      <w:r>
        <w:rPr>
          <w:rFonts w:hint="eastAsia"/>
          <w:lang w:val="en-US" w:eastAsia="zh-CN"/>
        </w:rPr>
        <w:t>用款</w:t>
      </w:r>
      <w:r>
        <w:rPr>
          <w:rFonts w:hint="eastAsia"/>
        </w:rPr>
        <w:t>单位提供的自评资料</w:t>
      </w:r>
      <w:r>
        <w:rPr>
          <w:rFonts w:hint="eastAsia"/>
          <w:lang w:eastAsia="zh-CN"/>
        </w:rPr>
        <w:t>、</w:t>
      </w:r>
      <w:r>
        <w:rPr>
          <w:rFonts w:hint="eastAsia"/>
        </w:rPr>
        <w:t>结合现场评价和问卷调查等情况，总体上看，“2021年生态林业建设专项资金（省级组织实施）”项目严格按照粤林函〔20</w:t>
      </w:r>
      <w:r>
        <w:t>20</w:t>
      </w:r>
      <w:r>
        <w:rPr>
          <w:rFonts w:hint="eastAsia"/>
        </w:rPr>
        <w:t>〕3</w:t>
      </w:r>
      <w:r>
        <w:t>67</w:t>
      </w:r>
      <w:r>
        <w:rPr>
          <w:rFonts w:hint="eastAsia"/>
        </w:rPr>
        <w:t>号、粤林函〔20</w:t>
      </w:r>
      <w:r>
        <w:t>21</w:t>
      </w:r>
      <w:r>
        <w:rPr>
          <w:rFonts w:hint="eastAsia"/>
        </w:rPr>
        <w:t>〕1</w:t>
      </w:r>
      <w:r>
        <w:t>42</w:t>
      </w:r>
      <w:r>
        <w:rPr>
          <w:rFonts w:hint="eastAsia"/>
        </w:rPr>
        <w:t>号、粤林函〔20</w:t>
      </w:r>
      <w:r>
        <w:t>21</w:t>
      </w:r>
      <w:r>
        <w:rPr>
          <w:rFonts w:hint="eastAsia"/>
        </w:rPr>
        <w:t>〕2</w:t>
      </w:r>
      <w:r>
        <w:t>88</w:t>
      </w:r>
      <w:r>
        <w:rPr>
          <w:rFonts w:hint="eastAsia"/>
        </w:rPr>
        <w:t>号、粤林函〔20</w:t>
      </w:r>
      <w:r>
        <w:t>21</w:t>
      </w:r>
      <w:r>
        <w:rPr>
          <w:rFonts w:hint="eastAsia"/>
        </w:rPr>
        <w:t>〕1</w:t>
      </w:r>
      <w:r>
        <w:t>58</w:t>
      </w:r>
      <w:r>
        <w:rPr>
          <w:rFonts w:hint="eastAsia"/>
        </w:rPr>
        <w:t>号等专项资金分配方案及绩效目标申报文件要求，较好完成了项目预期目标及</w:t>
      </w:r>
      <w:r>
        <w:rPr>
          <w:rFonts w:hint="eastAsia"/>
          <w:lang w:eastAsia="zh-CN"/>
        </w:rPr>
        <w:t>我</w:t>
      </w:r>
      <w:r>
        <w:rPr>
          <w:rFonts w:hint="eastAsia"/>
        </w:rPr>
        <w:t>局生态林业建设年度重点工作任务。</w:t>
      </w:r>
    </w:p>
    <w:p>
      <w:pPr>
        <w:rPr>
          <w:rFonts w:ascii="仿宋_GB2312" w:cs="仿宋_GB2312"/>
          <w:szCs w:val="32"/>
        </w:rPr>
      </w:pPr>
      <w:r>
        <w:rPr>
          <w:rFonts w:ascii="仿宋_GB2312" w:cs="仿宋_GB2312" w:hint="eastAsia"/>
          <w:szCs w:val="32"/>
        </w:rPr>
        <w:t>从评价因素的得分情况看，项目在决策、管理、产出、效益等方面表现为优，评价情况如表3-1所示。经综合分析，本项目最后评定分数为</w:t>
      </w:r>
      <w:r>
        <w:rPr>
          <w:rFonts w:ascii="仿宋_GB2312" w:cs="仿宋_GB2312"/>
          <w:b/>
          <w:bCs/>
          <w:szCs w:val="32"/>
        </w:rPr>
        <w:t>96.9</w:t>
      </w:r>
      <w:r>
        <w:rPr>
          <w:rFonts w:ascii="仿宋_GB2312" w:cs="仿宋_GB2312" w:hint="eastAsia"/>
          <w:szCs w:val="32"/>
        </w:rPr>
        <w:t>分，绩效等级为“</w:t>
      </w:r>
      <w:r>
        <w:rPr>
          <w:rFonts w:ascii="仿宋_GB2312" w:cs="仿宋_GB2312" w:hint="eastAsia"/>
          <w:b/>
          <w:bCs/>
          <w:szCs w:val="32"/>
        </w:rPr>
        <w:t>优</w:t>
      </w:r>
      <w:r>
        <w:rPr>
          <w:rFonts w:ascii="仿宋_GB2312" w:cs="仿宋_GB2312" w:hint="eastAsia"/>
          <w:szCs w:val="32"/>
        </w:rPr>
        <w:t>”。</w:t>
      </w:r>
    </w:p>
    <w:p>
      <w:pPr>
        <w:keepNext w:val="0"/>
        <w:keepLines w:val="0"/>
        <w:pageBreakBefore w:val="0"/>
        <w:widowControl w:val="0"/>
        <w:kinsoku/>
        <w:wordWrap/>
        <w:overflowPunct/>
        <w:topLinePunct w:val="0"/>
        <w:autoSpaceDE/>
        <w:autoSpaceDN/>
        <w:bidi w:val="0"/>
        <w:adjustRightInd/>
        <w:snapToGrid/>
        <w:ind w:firstLineChars="0" w:firstLine="0"/>
        <w:jc w:val="center"/>
        <w:textAlignment w:val="auto"/>
        <w:rPr>
          <w:rFonts w:ascii="黑体" w:eastAsia="黑体" w:cs="黑体"/>
          <w:sz w:val="28"/>
          <w:szCs w:val="28"/>
        </w:rPr>
      </w:pPr>
      <w:r>
        <w:rPr>
          <w:rFonts w:ascii="黑体" w:eastAsia="黑体" w:cs="黑体" w:hint="eastAsia"/>
          <w:sz w:val="28"/>
          <w:szCs w:val="28"/>
        </w:rPr>
        <w:t>表3-1 评价</w:t>
      </w:r>
      <w:r>
        <w:rPr>
          <w:rFonts w:ascii="黑体" w:eastAsia="黑体" w:cs="黑体" w:hint="eastAsia"/>
          <w:sz w:val="28"/>
          <w:szCs w:val="28"/>
          <w:lang w:val="en-US" w:eastAsia="zh-CN"/>
        </w:rPr>
        <w:t>得分</w:t>
      </w:r>
      <w:r>
        <w:rPr>
          <w:rFonts w:ascii="黑体" w:eastAsia="黑体" w:cs="黑体" w:hint="eastAsia"/>
          <w:sz w:val="28"/>
          <w:szCs w:val="28"/>
        </w:rPr>
        <w:t>情况总表</w:t>
      </w:r>
    </w:p>
    <w:tbl>
      <w:tblPr>
        <w:jc w:val="left"/>
        <w:tblInd w:w="0" w:type="dxa"/>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2880"/>
        <w:gridCol w:w="1628"/>
        <w:gridCol w:w="1663"/>
        <w:gridCol w:w="2333"/>
      </w:tblGrid>
      <w:tr>
        <w:trPr>
          <w:trHeight w:hRule="exact" w:val="454"/>
        </w:trPr>
        <w:tc>
          <w:tcPr>
            <w:tcW w:w="28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kern w:val="0"/>
                <w:sz w:val="24"/>
              </w:rPr>
            </w:pPr>
            <w:r>
              <w:rPr>
                <w:rFonts w:ascii="仿宋_GB2312" w:cs="仿宋_GB2312" w:hint="eastAsia"/>
                <w:b/>
                <w:bCs/>
                <w:kern w:val="0"/>
                <w:sz w:val="24"/>
              </w:rPr>
              <w:t>评价因素</w:t>
            </w:r>
          </w:p>
        </w:tc>
        <w:tc>
          <w:tcPr>
            <w:tcW w:w="1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kern w:val="0"/>
                <w:sz w:val="24"/>
              </w:rPr>
            </w:pPr>
            <w:r>
              <w:rPr>
                <w:rFonts w:ascii="仿宋_GB2312" w:cs="仿宋_GB2312" w:hint="eastAsia"/>
                <w:b/>
                <w:bCs/>
                <w:kern w:val="0"/>
                <w:sz w:val="24"/>
              </w:rPr>
              <w:t>指标分值</w:t>
            </w:r>
          </w:p>
        </w:tc>
        <w:tc>
          <w:tcPr>
            <w:tcW w:w="166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kern w:val="0"/>
                <w:sz w:val="24"/>
              </w:rPr>
            </w:pPr>
            <w:r>
              <w:rPr>
                <w:rFonts w:ascii="仿宋_GB2312" w:cs="仿宋_GB2312" w:hint="eastAsia"/>
                <w:b/>
                <w:bCs/>
                <w:kern w:val="0"/>
                <w:sz w:val="24"/>
              </w:rPr>
              <w:t>评价得分</w:t>
            </w:r>
          </w:p>
        </w:tc>
        <w:tc>
          <w:tcPr>
            <w:tcW w:w="233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kern w:val="0"/>
                <w:sz w:val="24"/>
              </w:rPr>
            </w:pPr>
            <w:r>
              <w:rPr>
                <w:rFonts w:ascii="仿宋_GB2312" w:cs="仿宋_GB2312" w:hint="eastAsia"/>
                <w:b/>
                <w:bCs/>
                <w:kern w:val="0"/>
                <w:sz w:val="24"/>
              </w:rPr>
              <w:t>得分率</w:t>
            </w:r>
          </w:p>
        </w:tc>
      </w:tr>
      <w:tr>
        <w:trPr>
          <w:trHeight w:hRule="exact" w:val="454"/>
        </w:trPr>
        <w:tc>
          <w:tcPr>
            <w:tcW w:w="28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kern w:val="0"/>
                <w:sz w:val="24"/>
              </w:rPr>
            </w:pPr>
            <w:r>
              <w:rPr>
                <w:rFonts w:ascii="仿宋_GB2312" w:cs="仿宋_GB2312" w:hint="eastAsia"/>
                <w:b/>
                <w:bCs/>
                <w:kern w:val="0"/>
                <w:sz w:val="24"/>
              </w:rPr>
              <w:t>合计</w:t>
            </w:r>
          </w:p>
        </w:tc>
        <w:tc>
          <w:tcPr>
            <w:tcW w:w="1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kern w:val="0"/>
                <w:sz w:val="24"/>
              </w:rPr>
            </w:pPr>
            <w:r>
              <w:rPr>
                <w:rFonts w:ascii="仿宋_GB2312" w:hint="eastAsia"/>
                <w:b/>
                <w:bCs/>
                <w:color w:val="000000"/>
                <w:sz w:val="24"/>
              </w:rPr>
              <w:t>100</w:t>
            </w:r>
          </w:p>
        </w:tc>
        <w:tc>
          <w:tcPr>
            <w:tcW w:w="166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 xml:space="preserve">96.90 </w:t>
            </w:r>
          </w:p>
        </w:tc>
        <w:tc>
          <w:tcPr>
            <w:tcW w:w="233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96.90%</w:t>
            </w:r>
          </w:p>
        </w:tc>
      </w:tr>
      <w:tr>
        <w:trPr>
          <w:trHeight w:hRule="exact" w:val="454"/>
        </w:trPr>
        <w:tc>
          <w:tcPr>
            <w:tcW w:w="28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cs="仿宋_GB2312" w:hint="eastAsia"/>
                <w:kern w:val="0"/>
                <w:sz w:val="24"/>
              </w:rPr>
              <w:t>一、决策</w:t>
            </w:r>
          </w:p>
        </w:tc>
        <w:tc>
          <w:tcPr>
            <w:tcW w:w="1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hint="eastAsia"/>
                <w:color w:val="000000"/>
                <w:sz w:val="24"/>
              </w:rPr>
              <w:t>20</w:t>
            </w:r>
          </w:p>
        </w:tc>
        <w:tc>
          <w:tcPr>
            <w:tcW w:w="166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 xml:space="preserve">20.00 </w:t>
            </w:r>
          </w:p>
        </w:tc>
        <w:tc>
          <w:tcPr>
            <w:tcW w:w="233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100.00%</w:t>
            </w:r>
          </w:p>
        </w:tc>
      </w:tr>
      <w:tr>
        <w:trPr>
          <w:trHeight w:hRule="exact" w:val="454"/>
        </w:trPr>
        <w:tc>
          <w:tcPr>
            <w:tcW w:w="28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cs="仿宋_GB2312" w:hint="eastAsia"/>
                <w:kern w:val="0"/>
                <w:sz w:val="24"/>
              </w:rPr>
              <w:t>二、管理</w:t>
            </w:r>
          </w:p>
        </w:tc>
        <w:tc>
          <w:tcPr>
            <w:tcW w:w="1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hint="eastAsia"/>
                <w:color w:val="000000"/>
                <w:sz w:val="24"/>
              </w:rPr>
              <w:t>20</w:t>
            </w:r>
          </w:p>
        </w:tc>
        <w:tc>
          <w:tcPr>
            <w:tcW w:w="166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 xml:space="preserve">18.10 </w:t>
            </w:r>
          </w:p>
        </w:tc>
        <w:tc>
          <w:tcPr>
            <w:tcW w:w="233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90.50%</w:t>
            </w:r>
          </w:p>
        </w:tc>
      </w:tr>
      <w:tr>
        <w:trPr>
          <w:trHeight w:hRule="exact" w:val="454"/>
        </w:trPr>
        <w:tc>
          <w:tcPr>
            <w:tcW w:w="28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cs="仿宋_GB2312" w:hint="eastAsia"/>
                <w:kern w:val="0"/>
                <w:sz w:val="24"/>
              </w:rPr>
              <w:t>三、产出</w:t>
            </w:r>
          </w:p>
        </w:tc>
        <w:tc>
          <w:tcPr>
            <w:tcW w:w="1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hint="eastAsia"/>
                <w:color w:val="000000"/>
                <w:sz w:val="24"/>
              </w:rPr>
              <w:t>36</w:t>
            </w:r>
          </w:p>
        </w:tc>
        <w:tc>
          <w:tcPr>
            <w:tcW w:w="166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 xml:space="preserve">34.80 </w:t>
            </w:r>
          </w:p>
        </w:tc>
        <w:tc>
          <w:tcPr>
            <w:tcW w:w="233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96.67%</w:t>
            </w:r>
          </w:p>
        </w:tc>
      </w:tr>
      <w:tr>
        <w:trPr>
          <w:trHeight w:hRule="exact" w:val="454"/>
        </w:trPr>
        <w:tc>
          <w:tcPr>
            <w:tcW w:w="288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cs="仿宋_GB2312" w:hint="eastAsia"/>
                <w:kern w:val="0"/>
                <w:sz w:val="24"/>
              </w:rPr>
              <w:t>四、效益</w:t>
            </w:r>
          </w:p>
        </w:tc>
        <w:tc>
          <w:tcPr>
            <w:tcW w:w="1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kern w:val="0"/>
                <w:sz w:val="24"/>
              </w:rPr>
            </w:pPr>
            <w:r>
              <w:rPr>
                <w:rFonts w:ascii="仿宋_GB2312" w:hint="eastAsia"/>
                <w:color w:val="000000"/>
                <w:sz w:val="24"/>
              </w:rPr>
              <w:t>24</w:t>
            </w:r>
          </w:p>
        </w:tc>
        <w:tc>
          <w:tcPr>
            <w:tcW w:w="166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 xml:space="preserve">24.00 </w:t>
            </w:r>
          </w:p>
        </w:tc>
        <w:tc>
          <w:tcPr>
            <w:tcW w:w="233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ind w:firstLineChars="0" w:firstLine="0"/>
              <w:jc w:val="center"/>
              <w:textAlignment w:val="center"/>
              <w:rPr>
                <w:rFonts w:ascii="仿宋_GB2312" w:cs="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100.00%</w:t>
            </w:r>
          </w:p>
        </w:tc>
      </w:tr>
    </w:tbl>
    <w:p>
      <w:pPr>
        <w:pStyle w:val="1"/>
        <w:keepNext w:val="0"/>
        <w:keepLines w:val="0"/>
        <w:pageBreakBefore w:val="0"/>
        <w:widowControl w:val="0"/>
        <w:kinsoku/>
        <w:wordWrap/>
        <w:overflowPunct/>
        <w:topLinePunct w:val="0"/>
        <w:autoSpaceDE/>
        <w:autoSpaceDN/>
        <w:bidi w:val="0"/>
        <w:adjustRightInd/>
        <w:snapToGrid/>
        <w:spacing w:beforeLines="50" w:before="156"/>
        <w:textAlignment w:val="auto"/>
      </w:pPr>
      <w:bookmarkStart w:id="30" w:name="_Toc4450"/>
      <w:bookmarkStart w:id="31" w:name="_Toc4695"/>
      <w:bookmarkStart w:id="32" w:name="_Toc22609"/>
      <w:bookmarkStart w:id="33" w:name="_Toc7950"/>
      <w:bookmarkStart w:id="34" w:name="_Toc512491960"/>
      <w:r>
        <w:rPr>
          <w:rFonts w:hint="eastAsia"/>
        </w:rPr>
        <w:t>四、绩效指标分析</w:t>
      </w:r>
      <w:bookmarkStart w:id="35" w:name="_Toc453_WPSOffice_Level3"/>
      <w:bookmarkEnd w:id="30"/>
      <w:bookmarkEnd w:id="31"/>
      <w:bookmarkEnd w:id="32"/>
      <w:bookmarkEnd w:id="33"/>
    </w:p>
    <w:p>
      <w:pPr>
        <w:pStyle w:val="2"/>
        <w:bidi w:val="0"/>
      </w:pPr>
      <w:bookmarkStart w:id="36" w:name="_Toc17899"/>
      <w:bookmarkStart w:id="37" w:name="_Toc1426"/>
      <w:bookmarkStart w:id="38" w:name="_Toc1940"/>
      <w:bookmarkStart w:id="39" w:name="_Toc12570"/>
      <w:r>
        <w:rPr>
          <w:rFonts w:hint="eastAsia"/>
        </w:rPr>
        <w:t>（一）决策分析</w:t>
      </w:r>
      <w:bookmarkEnd w:id="35"/>
      <w:bookmarkEnd w:id="36"/>
      <w:bookmarkEnd w:id="37"/>
      <w:bookmarkEnd w:id="38"/>
      <w:bookmarkEnd w:id="39"/>
    </w:p>
    <w:p>
      <w:pPr>
        <w:bidi w:val="0"/>
      </w:pPr>
      <w:r>
        <w:rPr>
          <w:rFonts w:hint="eastAsia"/>
        </w:rPr>
        <w:t>该指标主要从项目立项、资金落实两个方面考核项目的决策分析情况。指标分值20分，评价得分2</w:t>
      </w:r>
      <w:r>
        <w:t>0</w:t>
      </w:r>
      <w:r>
        <w:rPr>
          <w:rFonts w:hint="eastAsia"/>
        </w:rPr>
        <w:t>分，得分率为1</w:t>
      </w:r>
      <w:r>
        <w:t>00</w:t>
      </w:r>
      <w:r>
        <w:rPr>
          <w:rFonts w:hint="eastAsia"/>
        </w:rPr>
        <w:t>%。各指标得分情况如表</w:t>
      </w:r>
      <w:r>
        <w:t>4</w:t>
      </w:r>
      <w:r>
        <w:rPr>
          <w:rFonts w:hint="eastAsia"/>
        </w:rPr>
        <w:t>-</w:t>
      </w:r>
      <w:r>
        <w:t>1</w:t>
      </w:r>
      <w:r>
        <w:rPr>
          <w:rFonts w:hint="eastAsia"/>
        </w:rPr>
        <w:t>所示。</w:t>
      </w:r>
    </w:p>
    <w:p>
      <w:pPr>
        <w:keepNext w:val="0"/>
        <w:keepLines w:val="0"/>
        <w:pageBreakBefore w:val="0"/>
        <w:widowControl w:val="0"/>
        <w:kinsoku/>
        <w:wordWrap/>
        <w:overflowPunct/>
        <w:topLinePunct w:val="0"/>
        <w:autoSpaceDE/>
        <w:autoSpaceDN/>
        <w:bidi w:val="0"/>
        <w:adjustRightInd/>
        <w:snapToGrid/>
        <w:ind w:left="0" w:firstLineChars="0" w:firstLine="0"/>
        <w:jc w:val="center"/>
        <w:textAlignment w:val="auto"/>
        <w:rPr>
          <w:rFonts w:ascii="黑体" w:eastAsia="黑体" w:cs="黑体"/>
          <w:sz w:val="28"/>
          <w:szCs w:val="28"/>
        </w:rPr>
      </w:pPr>
      <w:r>
        <w:rPr>
          <w:rFonts w:ascii="黑体" w:eastAsia="黑体" w:cs="黑体" w:hint="eastAsia"/>
          <w:sz w:val="28"/>
          <w:szCs w:val="28"/>
        </w:rPr>
        <w:t>表</w:t>
      </w:r>
      <w:r>
        <w:rPr>
          <w:rFonts w:ascii="黑体" w:eastAsia="黑体" w:cs="黑体"/>
          <w:sz w:val="28"/>
          <w:szCs w:val="28"/>
        </w:rPr>
        <w:t>4</w:t>
      </w:r>
      <w:r>
        <w:rPr>
          <w:rFonts w:ascii="黑体" w:eastAsia="黑体" w:cs="黑体" w:hint="eastAsia"/>
          <w:sz w:val="28"/>
          <w:szCs w:val="28"/>
        </w:rPr>
        <w:t>-</w:t>
      </w:r>
      <w:r>
        <w:rPr>
          <w:rFonts w:ascii="黑体" w:eastAsia="黑体" w:cs="黑体"/>
          <w:sz w:val="28"/>
          <w:szCs w:val="28"/>
        </w:rPr>
        <w:t>1</w:t>
      </w:r>
      <w:r>
        <w:rPr>
          <w:rFonts w:ascii="黑体" w:eastAsia="黑体" w:cs="黑体" w:hint="eastAsia"/>
          <w:sz w:val="28"/>
          <w:szCs w:val="28"/>
        </w:rPr>
        <w:t xml:space="preserve"> 决策指标得分情况表</w:t>
      </w:r>
    </w:p>
    <w:tbl>
      <w:tblPr>
        <w:jc w:val="cent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87"/>
        <w:gridCol w:w="1809"/>
        <w:gridCol w:w="1550"/>
        <w:gridCol w:w="1550"/>
        <w:gridCol w:w="1724"/>
      </w:tblGrid>
      <w:tr>
        <w:trPr>
          <w:trHeight w:hRule="exact" w:val="454"/>
        </w:trPr>
        <w:tc>
          <w:tcPr>
            <w:tcW w:w="1587"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二级指标</w:t>
            </w:r>
          </w:p>
        </w:tc>
        <w:tc>
          <w:tcPr>
            <w:tcW w:w="1809"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三级指标</w:t>
            </w:r>
          </w:p>
        </w:tc>
        <w:tc>
          <w:tcPr>
            <w:tcW w:w="1550"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分值</w:t>
            </w:r>
          </w:p>
        </w:tc>
        <w:tc>
          <w:tcPr>
            <w:tcW w:w="1550"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自评得分</w:t>
            </w:r>
          </w:p>
        </w:tc>
        <w:tc>
          <w:tcPr>
            <w:tcW w:w="1724"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得分率</w:t>
            </w:r>
          </w:p>
        </w:tc>
      </w:tr>
      <w:tr>
        <w:trPr>
          <w:trHeight w:hRule="exact" w:val="454"/>
        </w:trPr>
        <w:tc>
          <w:tcPr>
            <w:tcW w:w="1587" w:type="dxa"/>
            <w:vMerge w:val="restart"/>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项目立项</w:t>
            </w:r>
          </w:p>
        </w:tc>
        <w:tc>
          <w:tcPr>
            <w:tcW w:w="1809" w:type="dxa"/>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论证决策</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4</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4</w:t>
            </w:r>
          </w:p>
        </w:tc>
        <w:tc>
          <w:tcPr>
            <w:tcW w:w="1724" w:type="dxa"/>
            <w:vAlign w:val="center"/>
          </w:tcPr>
          <w:p>
            <w:pPr>
              <w:widowControl/>
              <w:ind w:firstLineChars="0" w:firstLine="0"/>
              <w:jc w:val="center"/>
              <w:textAlignment w:val="center"/>
              <w:rPr>
                <w:rFonts w:ascii="仿宋_GB2312" w:cs="仿宋_GB2312"/>
                <w:sz w:val="24"/>
              </w:rPr>
            </w:pPr>
            <w:r>
              <w:rPr>
                <w:rFonts w:ascii="仿宋_GB2312" w:cs="仿宋_GB2312"/>
                <w:sz w:val="24"/>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目标设置</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6</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6</w:t>
            </w:r>
          </w:p>
        </w:tc>
        <w:tc>
          <w:tcPr>
            <w:tcW w:w="1724" w:type="dxa"/>
            <w:vAlign w:val="center"/>
          </w:tcPr>
          <w:p>
            <w:pPr>
              <w:widowControl/>
              <w:ind w:firstLineChars="0" w:firstLine="0"/>
              <w:jc w:val="center"/>
              <w:textAlignment w:val="center"/>
              <w:rPr>
                <w:rFonts w:ascii="仿宋_GB2312" w:cs="仿宋_GB2312"/>
                <w:sz w:val="24"/>
              </w:rPr>
            </w:pPr>
            <w:r>
              <w:rPr>
                <w:rFonts w:ascii="仿宋_GB2312" w:cs="仿宋_GB2312"/>
                <w:sz w:val="24"/>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保障措施</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2</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2</w:t>
            </w:r>
          </w:p>
        </w:tc>
        <w:tc>
          <w:tcPr>
            <w:tcW w:w="1724" w:type="dxa"/>
            <w:vAlign w:val="center"/>
          </w:tcPr>
          <w:p>
            <w:pPr>
              <w:widowControl/>
              <w:ind w:firstLineChars="0" w:firstLine="0"/>
              <w:jc w:val="center"/>
              <w:textAlignment w:val="center"/>
              <w:rPr>
                <w:rFonts w:ascii="仿宋_GB2312" w:cs="仿宋_GB2312"/>
                <w:sz w:val="24"/>
              </w:rPr>
            </w:pPr>
            <w:r>
              <w:rPr>
                <w:rFonts w:ascii="仿宋_GB2312" w:cs="仿宋_GB2312"/>
                <w:sz w:val="24"/>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小计</w:t>
            </w:r>
          </w:p>
        </w:tc>
        <w:tc>
          <w:tcPr>
            <w:tcW w:w="1550" w:type="dxa"/>
            <w:vAlign w:val="center"/>
          </w:tcPr>
          <w:p>
            <w:pPr>
              <w:widowControl/>
              <w:ind w:firstLineChars="0" w:firstLine="0"/>
              <w:jc w:val="center"/>
              <w:textAlignment w:val="center"/>
              <w:rPr>
                <w:rFonts w:ascii="仿宋_GB2312" w:cs="仿宋_GB2312"/>
                <w:b/>
                <w:bCs/>
                <w:sz w:val="24"/>
              </w:rPr>
            </w:pPr>
            <w:r>
              <w:rPr>
                <w:rFonts w:ascii="仿宋_GB2312" w:cs="仿宋_GB2312"/>
                <w:b/>
                <w:bCs/>
                <w:sz w:val="24"/>
              </w:rPr>
              <w:t>12</w:t>
            </w:r>
          </w:p>
        </w:tc>
        <w:tc>
          <w:tcPr>
            <w:tcW w:w="1550" w:type="dxa"/>
            <w:vAlign w:val="center"/>
          </w:tcPr>
          <w:p>
            <w:pPr>
              <w:widowControl/>
              <w:ind w:firstLineChars="0" w:firstLine="0"/>
              <w:jc w:val="center"/>
              <w:textAlignment w:val="center"/>
              <w:rPr>
                <w:rFonts w:ascii="仿宋_GB2312" w:cs="仿宋_GB2312"/>
                <w:b/>
                <w:bCs/>
                <w:sz w:val="24"/>
              </w:rPr>
            </w:pPr>
            <w:r>
              <w:rPr>
                <w:rFonts w:ascii="仿宋_GB2312" w:cs="仿宋_GB2312"/>
                <w:b/>
                <w:bCs/>
                <w:sz w:val="24"/>
              </w:rPr>
              <w:t>12</w:t>
            </w:r>
          </w:p>
        </w:tc>
        <w:tc>
          <w:tcPr>
            <w:tcW w:w="1724" w:type="dxa"/>
            <w:vAlign w:val="center"/>
          </w:tcPr>
          <w:p>
            <w:pPr>
              <w:widowControl/>
              <w:ind w:firstLineChars="0" w:firstLine="0"/>
              <w:jc w:val="center"/>
              <w:textAlignment w:val="center"/>
              <w:rPr>
                <w:rFonts w:ascii="仿宋_GB2312" w:cs="仿宋_GB2312"/>
                <w:b/>
                <w:bCs/>
                <w:sz w:val="24"/>
              </w:rPr>
            </w:pPr>
            <w:r>
              <w:rPr>
                <w:rFonts w:ascii="仿宋_GB2312" w:cs="仿宋_GB2312"/>
                <w:b/>
                <w:bCs/>
                <w:sz w:val="24"/>
              </w:rPr>
              <w:t>100.00%</w:t>
            </w:r>
          </w:p>
        </w:tc>
      </w:tr>
      <w:tr>
        <w:trPr>
          <w:trHeight w:hRule="exact" w:val="454"/>
        </w:trPr>
        <w:tc>
          <w:tcPr>
            <w:tcW w:w="1587" w:type="dxa"/>
            <w:vMerge w:val="restart"/>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资金落实</w:t>
            </w:r>
          </w:p>
        </w:tc>
        <w:tc>
          <w:tcPr>
            <w:tcW w:w="1809" w:type="dxa"/>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资金到位</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5</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5</w:t>
            </w:r>
          </w:p>
        </w:tc>
        <w:tc>
          <w:tcPr>
            <w:tcW w:w="1724" w:type="dxa"/>
            <w:vAlign w:val="center"/>
          </w:tcPr>
          <w:p>
            <w:pPr>
              <w:widowControl/>
              <w:ind w:firstLineChars="0" w:firstLine="0"/>
              <w:jc w:val="center"/>
              <w:textAlignment w:val="center"/>
              <w:rPr>
                <w:rFonts w:ascii="仿宋_GB2312" w:cs="仿宋_GB2312"/>
                <w:sz w:val="24"/>
              </w:rPr>
            </w:pPr>
            <w:r>
              <w:rPr>
                <w:rFonts w:ascii="仿宋_GB2312" w:cs="仿宋_GB2312"/>
                <w:sz w:val="24"/>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资金分配</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3</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3</w:t>
            </w:r>
          </w:p>
        </w:tc>
        <w:tc>
          <w:tcPr>
            <w:tcW w:w="1724" w:type="dxa"/>
            <w:vAlign w:val="center"/>
          </w:tcPr>
          <w:p>
            <w:pPr>
              <w:widowControl/>
              <w:ind w:firstLineChars="0" w:firstLine="0"/>
              <w:jc w:val="center"/>
              <w:textAlignment w:val="center"/>
              <w:rPr>
                <w:rFonts w:ascii="仿宋_GB2312" w:cs="仿宋_GB2312"/>
                <w:sz w:val="24"/>
              </w:rPr>
            </w:pPr>
            <w:r>
              <w:rPr>
                <w:rFonts w:ascii="仿宋_GB2312" w:cs="仿宋_GB2312"/>
                <w:sz w:val="24"/>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小计</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8</w:t>
            </w:r>
          </w:p>
        </w:tc>
        <w:tc>
          <w:tcPr>
            <w:tcW w:w="1550" w:type="dxa"/>
            <w:vAlign w:val="center"/>
          </w:tcPr>
          <w:p>
            <w:pPr>
              <w:widowControl/>
              <w:ind w:firstLineChars="0" w:firstLine="0"/>
              <w:jc w:val="center"/>
              <w:textAlignment w:val="center"/>
              <w:rPr>
                <w:rFonts w:ascii="仿宋_GB2312" w:cs="仿宋_GB2312"/>
                <w:sz w:val="24"/>
              </w:rPr>
            </w:pPr>
            <w:r>
              <w:rPr>
                <w:rFonts w:ascii="仿宋_GB2312" w:cs="仿宋_GB2312"/>
                <w:sz w:val="24"/>
              </w:rPr>
              <w:t>8</w:t>
            </w:r>
          </w:p>
        </w:tc>
        <w:tc>
          <w:tcPr>
            <w:tcW w:w="1724" w:type="dxa"/>
            <w:vAlign w:val="center"/>
          </w:tcPr>
          <w:p>
            <w:pPr>
              <w:widowControl/>
              <w:ind w:firstLineChars="0" w:firstLine="0"/>
              <w:jc w:val="center"/>
              <w:textAlignment w:val="center"/>
              <w:rPr>
                <w:rFonts w:ascii="仿宋_GB2312" w:cs="仿宋_GB2312"/>
                <w:sz w:val="24"/>
              </w:rPr>
            </w:pPr>
            <w:r>
              <w:rPr>
                <w:rFonts w:ascii="仿宋_GB2312" w:cs="仿宋_GB2312"/>
                <w:sz w:val="24"/>
              </w:rPr>
              <w:t>100.00%</w:t>
            </w:r>
          </w:p>
        </w:tc>
      </w:tr>
      <w:tr>
        <w:trPr>
          <w:trHeight w:hRule="exact" w:val="454"/>
        </w:trPr>
        <w:tc>
          <w:tcPr>
            <w:tcW w:w="3396" w:type="dxa"/>
            <w:gridSpan w:val="2"/>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合计</w:t>
            </w:r>
          </w:p>
        </w:tc>
        <w:tc>
          <w:tcPr>
            <w:tcW w:w="1550" w:type="dxa"/>
            <w:vAlign w:val="center"/>
          </w:tcPr>
          <w:p>
            <w:pPr>
              <w:widowControl/>
              <w:ind w:firstLineChars="0" w:firstLine="0"/>
              <w:jc w:val="center"/>
              <w:textAlignment w:val="center"/>
              <w:rPr>
                <w:rFonts w:ascii="仿宋_GB2312" w:cs="仿宋_GB2312"/>
                <w:b/>
                <w:bCs/>
                <w:sz w:val="24"/>
              </w:rPr>
            </w:pPr>
            <w:r>
              <w:rPr>
                <w:rFonts w:ascii="仿宋_GB2312" w:cs="仿宋_GB2312" w:hint="eastAsia"/>
                <w:b/>
                <w:bCs/>
                <w:sz w:val="24"/>
              </w:rPr>
              <w:t>20</w:t>
            </w:r>
          </w:p>
        </w:tc>
        <w:tc>
          <w:tcPr>
            <w:tcW w:w="1550" w:type="dxa"/>
            <w:vAlign w:val="center"/>
          </w:tcPr>
          <w:p>
            <w:pPr>
              <w:widowControl/>
              <w:ind w:firstLineChars="0" w:firstLine="0"/>
              <w:jc w:val="center"/>
              <w:textAlignment w:val="center"/>
              <w:rPr>
                <w:rFonts w:ascii="仿宋_GB2312" w:cs="仿宋_GB2312"/>
                <w:b/>
                <w:bCs/>
                <w:sz w:val="24"/>
              </w:rPr>
            </w:pPr>
            <w:r>
              <w:rPr>
                <w:rFonts w:ascii="仿宋_GB2312" w:cs="仿宋_GB2312" w:hint="eastAsia"/>
                <w:b/>
                <w:bCs/>
                <w:sz w:val="24"/>
              </w:rPr>
              <w:t>20</w:t>
            </w:r>
          </w:p>
        </w:tc>
        <w:tc>
          <w:tcPr>
            <w:tcW w:w="1724" w:type="dxa"/>
            <w:vAlign w:val="center"/>
          </w:tcPr>
          <w:p>
            <w:pPr>
              <w:widowControl/>
              <w:ind w:firstLineChars="0" w:firstLine="0"/>
              <w:jc w:val="center"/>
              <w:textAlignment w:val="center"/>
              <w:rPr>
                <w:rFonts w:ascii="仿宋_GB2312" w:cs="仿宋_GB2312"/>
                <w:b/>
                <w:bCs/>
                <w:sz w:val="24"/>
              </w:rPr>
            </w:pPr>
            <w:r>
              <w:rPr>
                <w:rFonts w:ascii="仿宋_GB2312" w:cs="仿宋_GB2312"/>
                <w:b/>
                <w:bCs/>
                <w:sz w:val="24"/>
              </w:rPr>
              <w:t>100.00%</w:t>
            </w:r>
          </w:p>
        </w:tc>
      </w:tr>
    </w:tbl>
    <w:p>
      <w:pPr>
        <w:pStyle w:val="3"/>
        <w:keepNext w:val="0"/>
        <w:keepLines w:val="0"/>
        <w:pageBreakBefore w:val="0"/>
        <w:widowControl w:val="0"/>
        <w:kinsoku/>
        <w:wordWrap/>
        <w:overflowPunct/>
        <w:topLinePunct w:val="0"/>
        <w:autoSpaceDE/>
        <w:autoSpaceDN/>
        <w:bidi w:val="0"/>
        <w:adjustRightInd/>
        <w:snapToGrid/>
        <w:spacing w:beforeLines="50" w:before="156"/>
        <w:textAlignment w:val="auto"/>
      </w:pPr>
      <w:bookmarkStart w:id="40" w:name="_Toc6534"/>
      <w:r>
        <w:rPr>
          <w:rFonts w:hint="eastAsia"/>
        </w:rPr>
        <w:t>1.项目立项情况。</w:t>
      </w:r>
      <w:bookmarkEnd w:id="40"/>
    </w:p>
    <w:p>
      <w:pPr>
        <w:bidi w:val="0"/>
      </w:pPr>
      <w:r>
        <w:rPr>
          <w:rFonts w:hint="eastAsia"/>
        </w:rPr>
        <w:t>（1）论证决策。</w:t>
      </w:r>
    </w:p>
    <w:p>
      <w:pPr>
        <w:bidi w:val="0"/>
      </w:pPr>
      <w:r>
        <w:rPr>
          <w:rFonts w:hint="eastAsia"/>
        </w:rPr>
        <w:t>我局各项目申报单位严格按照《广东省林业局关于做好2021年自然资源事务（生态林业建设）专项资金（省级组织实施）项目入库申报工作的通知》的工作流程要求，按照项目申报类型汇总到分管处室，以处室为单位对申报项目开展专家论证和评分排序，之后经分管局领导批复后，提交局党组会议审定确认，形成最终入库的项目清单。本项目</w:t>
      </w:r>
      <w:r>
        <w:rPr>
          <w:rFonts w:hint="eastAsia"/>
          <w:lang w:val="en-US" w:eastAsia="zh-CN"/>
        </w:rPr>
        <w:t>立项</w:t>
      </w:r>
      <w:r>
        <w:rPr>
          <w:rFonts w:hint="eastAsia"/>
        </w:rPr>
        <w:t>过程规范，论证充分。该指标分值4分，不扣分。</w:t>
      </w:r>
    </w:p>
    <w:p>
      <w:pPr>
        <w:bidi w:val="0"/>
      </w:pPr>
      <w:r>
        <w:rPr>
          <w:rFonts w:hint="eastAsia"/>
        </w:rPr>
        <w:t>（2）目标设置。</w:t>
      </w:r>
    </w:p>
    <w:p>
      <w:pPr>
        <w:bidi w:val="0"/>
      </w:pPr>
      <w:r>
        <w:rPr>
          <w:rFonts w:hint="eastAsia"/>
        </w:rPr>
        <w:t>在目标设置方面，我局的总体绩效目标与项目资金支出方向一致，基本覆盖了生态林业建设工作年度工作任务。产出指标设置中充分体现了数量、质量及成本要求，可量化评价指标比重超过</w:t>
      </w:r>
      <w:r>
        <w:t>80</w:t>
      </w:r>
      <w:r>
        <w:rPr>
          <w:rFonts w:hint="eastAsia"/>
        </w:rPr>
        <w:t>%，较为全面的体现了专项资金重点支持的建设方向以及对应的建设成效。该指标分值6分，不扣分。</w:t>
      </w:r>
    </w:p>
    <w:p>
      <w:pPr>
        <w:bidi w:val="0"/>
      </w:pPr>
      <w:r>
        <w:rPr>
          <w:rFonts w:hint="eastAsia"/>
        </w:rPr>
        <w:t>（3）保障措施。</w:t>
      </w:r>
    </w:p>
    <w:p>
      <w:pPr>
        <w:bidi w:val="0"/>
      </w:pPr>
      <w:r>
        <w:rPr>
          <w:rFonts w:hint="eastAsia"/>
        </w:rPr>
        <w:t>在保障措施方面，用于本项目的相关专项资金管理办法有：《广东省林业厅关于省级林业科技创新（种苗）专项资金科技项目的管理办法》（粤林〔2015〕21号）、《广东省省级森林碳汇重点生态工程建设专项资金管理办法》（粤财农〔2014〕26号）、《广东省省级林业防灾减灾（森林防火与病虫害防治）专项资金管理办法》（粤财农〔2014〕171号）、《广东省省级林木种苗生产示范基地建设专项资金管理办法》（粤财农〔2014〕135号）、《广东省省级陆生野生动物疫源疫病监测预警专项资金管理暂行办法》（粤财农〔2013〕379号）、《广东省省级湿地保护专项资金管理暂行办法》（粤财农〔2013〕373号</w:t>
      </w:r>
      <w:r>
        <w:rPr>
          <w:rFonts w:hint="eastAsia"/>
          <w:lang w:eastAsia="zh-CN"/>
        </w:rPr>
        <w:t>）</w:t>
      </w:r>
      <w:r>
        <w:rPr>
          <w:rFonts w:hint="eastAsia"/>
        </w:rPr>
        <w:t>、《广东省省级林业科技创新专项资金管理暂行办法》（粤财农〔2013〕48号）等十多项。我局在依法依规开展项目管理的同时，还发布实施了《关于印发&lt;林业项目资金“双监控”工作方案&gt;的通知》（粤林函〔2020〕201号）及《</w:t>
      </w:r>
      <w:r>
        <w:rPr>
          <w:rFonts w:hint="eastAsia"/>
          <w:lang w:val="en-US" w:eastAsia="zh-CN"/>
        </w:rPr>
        <w:t>关</w:t>
      </w:r>
      <w:r>
        <w:rPr>
          <w:rFonts w:hint="eastAsia"/>
        </w:rPr>
        <w:t>于开展林业项目资金“双监控”暨资金支出进度实地督导的通知》，对资金支出过程进行全面管控。2</w:t>
      </w:r>
      <w:r>
        <w:t>021</w:t>
      </w:r>
      <w:r>
        <w:rPr>
          <w:rFonts w:hint="eastAsia"/>
        </w:rPr>
        <w:t>年发布《广东省林业局项目全过程绩效管理办法（试行）》（粤林办〔20</w:t>
      </w:r>
      <w:r>
        <w:t>2</w:t>
      </w:r>
      <w:r>
        <w:rPr>
          <w:rFonts w:hint="eastAsia"/>
        </w:rPr>
        <w:t>1〕7号），进一步规范项目绩效管理的工作细节，效果显著。在工作进度安排方面，我局于2</w:t>
      </w:r>
      <w:r>
        <w:t>020</w:t>
      </w:r>
      <w:r>
        <w:rPr>
          <w:rFonts w:hint="eastAsia"/>
        </w:rPr>
        <w:t>年5月发布专项资金项目入库的通知，2</w:t>
      </w:r>
      <w:r>
        <w:t>020</w:t>
      </w:r>
      <w:r>
        <w:rPr>
          <w:rFonts w:hint="eastAsia"/>
        </w:rPr>
        <w:t>年1</w:t>
      </w:r>
      <w:r>
        <w:t>2</w:t>
      </w:r>
      <w:r>
        <w:rPr>
          <w:rFonts w:hint="eastAsia"/>
        </w:rPr>
        <w:t>月完成第一批（占项目资金9</w:t>
      </w:r>
      <w:r>
        <w:t>0</w:t>
      </w:r>
      <w:r>
        <w:rPr>
          <w:rFonts w:hint="eastAsia"/>
        </w:rPr>
        <w:t>%）的入库论证及分配方案上报省财政厅，2</w:t>
      </w:r>
      <w:r>
        <w:t>021</w:t>
      </w:r>
      <w:r>
        <w:rPr>
          <w:rFonts w:hint="eastAsia"/>
        </w:rPr>
        <w:t>年3月第一批专项资金下达</w:t>
      </w:r>
      <w:r>
        <w:rPr>
          <w:rFonts w:hint="eastAsia"/>
          <w:lang w:eastAsia="zh-CN"/>
        </w:rPr>
        <w:t>，</w:t>
      </w:r>
      <w:r>
        <w:rPr>
          <w:rFonts w:hint="eastAsia"/>
        </w:rPr>
        <w:t>整体计划安排比较科学合理。该指标分值</w:t>
      </w:r>
      <w:r>
        <w:t>2</w:t>
      </w:r>
      <w:r>
        <w:rPr>
          <w:rFonts w:hint="eastAsia"/>
        </w:rPr>
        <w:t>分，不扣分。</w:t>
      </w:r>
    </w:p>
    <w:p>
      <w:pPr>
        <w:pStyle w:val="3"/>
        <w:bidi w:val="0"/>
      </w:pPr>
      <w:bookmarkStart w:id="41" w:name="_Toc2948"/>
      <w:r>
        <w:rPr>
          <w:rFonts w:hint="eastAsia"/>
        </w:rPr>
        <w:t>2.资金落实情况。</w:t>
      </w:r>
      <w:bookmarkEnd w:id="41"/>
    </w:p>
    <w:p>
      <w:pPr>
        <w:bidi w:val="0"/>
      </w:pPr>
      <w:r>
        <w:rPr>
          <w:rFonts w:hint="eastAsia"/>
        </w:rPr>
        <w:t>（1）资金到位。</w:t>
      </w:r>
    </w:p>
    <w:p>
      <w:pPr>
        <w:bidi w:val="0"/>
      </w:pPr>
      <w:r>
        <w:rPr>
          <w:rFonts w:hint="eastAsia"/>
        </w:rPr>
        <w:t>2</w:t>
      </w:r>
      <w:r>
        <w:t>021</w:t>
      </w:r>
      <w:r>
        <w:rPr>
          <w:rFonts w:hint="eastAsia"/>
        </w:rPr>
        <w:t>年3月粤财资环〔2021〕15号文下达资金44745.73万元，2</w:t>
      </w:r>
      <w:r>
        <w:t>021</w:t>
      </w:r>
      <w:r>
        <w:rPr>
          <w:rFonts w:hint="eastAsia"/>
        </w:rPr>
        <w:t>年1</w:t>
      </w:r>
      <w:r>
        <w:t>0</w:t>
      </w:r>
      <w:r>
        <w:rPr>
          <w:rFonts w:hint="eastAsia"/>
        </w:rPr>
        <w:t>月粤财资环〔2021〕89号文下达资金2120.27万元，粤财资环〔2021〕90号文下达资金247.5万元，2</w:t>
      </w:r>
      <w:r>
        <w:t>021</w:t>
      </w:r>
      <w:r>
        <w:rPr>
          <w:rFonts w:hint="eastAsia"/>
        </w:rPr>
        <w:t>年1</w:t>
      </w:r>
      <w:r>
        <w:t>1</w:t>
      </w:r>
      <w:r>
        <w:rPr>
          <w:rFonts w:hint="eastAsia"/>
        </w:rPr>
        <w:t>月粤财资环〔2021〕111号文下达资金2404.315892万元，另外广东省财政厅直接</w:t>
      </w:r>
      <w:r>
        <w:rPr>
          <w:rFonts w:hint="eastAsia"/>
          <w:lang w:val="en-US" w:eastAsia="zh-CN"/>
        </w:rPr>
        <w:t>扣减</w:t>
      </w:r>
      <w:r>
        <w:rPr>
          <w:rFonts w:hint="eastAsia"/>
        </w:rPr>
        <w:t>“雷州半岛生态修复政府性债券本息”金额482.18万元</w:t>
      </w:r>
      <w:r>
        <w:rPr>
          <w:rFonts w:hint="eastAsia"/>
          <w:lang w:eastAsia="zh-CN"/>
        </w:rPr>
        <w:t>。</w:t>
      </w:r>
      <w:r>
        <w:rPr>
          <w:rFonts w:hint="eastAsia"/>
        </w:rPr>
        <w:t>合计安排资金50000.00万元，用于2021年</w:t>
      </w:r>
      <w:r>
        <w:t>生态林业建设专项资金（省级组织实施）</w:t>
      </w:r>
      <w:r>
        <w:rPr>
          <w:rFonts w:hint="eastAsia"/>
        </w:rPr>
        <w:t>建设工作，资金到位率100%。专项资金全部及时下达。该指标分值</w:t>
      </w:r>
      <w:r>
        <w:t>5</w:t>
      </w:r>
      <w:r>
        <w:rPr>
          <w:rFonts w:hint="eastAsia"/>
        </w:rPr>
        <w:t>分，不扣分。</w:t>
      </w:r>
    </w:p>
    <w:p>
      <w:pPr>
        <w:bidi w:val="0"/>
        <w:rPr>
          <w:rFonts w:ascii="仿宋_GB2312" w:cs="仿宋_GB2312"/>
          <w:szCs w:val="32"/>
        </w:rPr>
      </w:pPr>
      <w:r>
        <w:rPr>
          <w:rFonts w:hint="eastAsia"/>
        </w:rPr>
        <w:t>具体资金下达情况如表</w:t>
      </w:r>
      <w:r>
        <w:t>4</w:t>
      </w:r>
      <w:r>
        <w:rPr>
          <w:rFonts w:hint="eastAsia"/>
        </w:rPr>
        <w:t>-</w:t>
      </w:r>
      <w:r>
        <w:t>2</w:t>
      </w:r>
      <w:r>
        <w:rPr>
          <w:rFonts w:hint="eastAsia"/>
        </w:rPr>
        <w:t>所示</w:t>
      </w:r>
      <w:r>
        <w:rPr>
          <w:rFonts w:ascii="仿宋_GB2312" w:cs="仿宋_GB2312" w:hint="eastAsia"/>
          <w:szCs w:val="32"/>
        </w:rPr>
        <w:t>。</w:t>
      </w:r>
    </w:p>
    <w:p>
      <w:pPr>
        <w:ind w:firstLineChars="0" w:firstLine="0"/>
        <w:jc w:val="center"/>
        <w:rPr>
          <w:rFonts w:ascii="黑体" w:eastAsia="黑体" w:cs="黑体"/>
          <w:sz w:val="28"/>
          <w:szCs w:val="28"/>
        </w:rPr>
      </w:pPr>
      <w:r>
        <w:rPr>
          <w:rFonts w:ascii="黑体" w:eastAsia="黑体" w:cs="黑体" w:hint="eastAsia"/>
          <w:sz w:val="28"/>
          <w:szCs w:val="28"/>
        </w:rPr>
        <w:t>表</w:t>
      </w:r>
      <w:r>
        <w:rPr>
          <w:rFonts w:ascii="黑体" w:eastAsia="黑体" w:cs="黑体"/>
          <w:sz w:val="28"/>
          <w:szCs w:val="28"/>
        </w:rPr>
        <w:t>4</w:t>
      </w:r>
      <w:r>
        <w:rPr>
          <w:rFonts w:ascii="黑体" w:eastAsia="黑体" w:cs="黑体" w:hint="eastAsia"/>
          <w:sz w:val="28"/>
          <w:szCs w:val="28"/>
        </w:rPr>
        <w:t>-</w:t>
      </w:r>
      <w:r>
        <w:rPr>
          <w:rFonts w:ascii="黑体" w:eastAsia="黑体" w:cs="黑体"/>
          <w:sz w:val="28"/>
          <w:szCs w:val="28"/>
        </w:rPr>
        <w:t>2</w:t>
      </w:r>
      <w:r>
        <w:rPr>
          <w:rFonts w:ascii="黑体" w:eastAsia="黑体" w:cs="黑体" w:hint="eastAsia"/>
          <w:sz w:val="28"/>
          <w:szCs w:val="28"/>
        </w:rPr>
        <w:t xml:space="preserve"> 专项资金下达情况表</w:t>
      </w:r>
    </w:p>
    <w:tbl>
      <w:tblPr>
        <w:jc w:val="cent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8"/>
        <w:gridCol w:w="2070"/>
        <w:gridCol w:w="2232"/>
        <w:gridCol w:w="3025"/>
      </w:tblGrid>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序号</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下达金额(万元)</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下达时间</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文 号</w:t>
            </w:r>
          </w:p>
        </w:tc>
      </w:tr>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1</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44</w:t>
            </w:r>
            <w:r>
              <w:rPr>
                <w:rFonts w:hint="eastAsia"/>
                <w:sz w:val="24"/>
                <w:lang w:val="en-US" w:eastAsia="zh-CN"/>
              </w:rPr>
              <w:t>,</w:t>
            </w:r>
            <w:r>
              <w:rPr>
                <w:rFonts w:ascii="仿宋_GB2312" w:hint="eastAsia"/>
                <w:sz w:val="24"/>
              </w:rPr>
              <w:t>745.73</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20</w:t>
            </w:r>
            <w:r>
              <w:rPr>
                <w:rFonts w:ascii="仿宋_GB2312"/>
                <w:sz w:val="24"/>
              </w:rPr>
              <w:t>2</w:t>
            </w:r>
            <w:r>
              <w:rPr>
                <w:rFonts w:ascii="仿宋_GB2312" w:hint="eastAsia"/>
                <w:sz w:val="24"/>
              </w:rPr>
              <w:t>1年3月</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粤财资环〔2021〕15号</w:t>
            </w:r>
          </w:p>
        </w:tc>
      </w:tr>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w:t>
            </w:r>
            <w:r>
              <w:rPr>
                <w:rFonts w:hint="eastAsia"/>
                <w:sz w:val="24"/>
                <w:lang w:val="en-US" w:eastAsia="zh-CN"/>
              </w:rPr>
              <w:t>,</w:t>
            </w:r>
            <w:r>
              <w:rPr>
                <w:rFonts w:ascii="仿宋_GB2312" w:hint="eastAsia"/>
                <w:sz w:val="24"/>
              </w:rPr>
              <w:t>120.27</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20</w:t>
            </w:r>
            <w:r>
              <w:rPr>
                <w:rFonts w:ascii="仿宋_GB2312"/>
                <w:sz w:val="24"/>
              </w:rPr>
              <w:t>2</w:t>
            </w:r>
            <w:r>
              <w:rPr>
                <w:rFonts w:ascii="仿宋_GB2312" w:hint="eastAsia"/>
                <w:sz w:val="24"/>
              </w:rPr>
              <w:t>1年1</w:t>
            </w:r>
            <w:r>
              <w:rPr>
                <w:rFonts w:ascii="仿宋_GB2312"/>
                <w:sz w:val="24"/>
              </w:rPr>
              <w:t>0</w:t>
            </w:r>
            <w:r>
              <w:rPr>
                <w:rFonts w:ascii="仿宋_GB2312" w:hint="eastAsia"/>
                <w:sz w:val="24"/>
              </w:rPr>
              <w:t>月</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粤财资环〔2021〕8</w:t>
            </w:r>
            <w:r>
              <w:rPr>
                <w:rFonts w:ascii="仿宋_GB2312"/>
                <w:sz w:val="24"/>
              </w:rPr>
              <w:t>9</w:t>
            </w:r>
            <w:r>
              <w:rPr>
                <w:rFonts w:ascii="仿宋_GB2312" w:hint="eastAsia"/>
                <w:sz w:val="24"/>
              </w:rPr>
              <w:t>号</w:t>
            </w:r>
          </w:p>
        </w:tc>
      </w:tr>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3</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247.5</w:t>
            </w:r>
            <w:r>
              <w:rPr>
                <w:rFonts w:ascii="仿宋_GB2312"/>
                <w:sz w:val="24"/>
              </w:rPr>
              <w:t>0</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20</w:t>
            </w:r>
            <w:r>
              <w:rPr>
                <w:rFonts w:ascii="仿宋_GB2312"/>
                <w:sz w:val="24"/>
              </w:rPr>
              <w:t>2</w:t>
            </w:r>
            <w:r>
              <w:rPr>
                <w:rFonts w:ascii="仿宋_GB2312" w:hint="eastAsia"/>
                <w:sz w:val="24"/>
              </w:rPr>
              <w:t>1年1</w:t>
            </w:r>
            <w:r>
              <w:rPr>
                <w:rFonts w:ascii="仿宋_GB2312"/>
                <w:sz w:val="24"/>
              </w:rPr>
              <w:t>0</w:t>
            </w:r>
            <w:r>
              <w:rPr>
                <w:rFonts w:ascii="仿宋_GB2312" w:hint="eastAsia"/>
                <w:sz w:val="24"/>
              </w:rPr>
              <w:t>月</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粤财资环〔2021〕9</w:t>
            </w:r>
            <w:r>
              <w:rPr>
                <w:rFonts w:ascii="仿宋_GB2312"/>
                <w:sz w:val="24"/>
              </w:rPr>
              <w:t>0</w:t>
            </w:r>
            <w:r>
              <w:rPr>
                <w:rFonts w:ascii="仿宋_GB2312" w:hint="eastAsia"/>
                <w:sz w:val="24"/>
              </w:rPr>
              <w:t>号</w:t>
            </w:r>
          </w:p>
        </w:tc>
      </w:tr>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4</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val="en-US" w:eastAsia="zh-CN"/>
              </w:rPr>
            </w:pPr>
            <w:r>
              <w:rPr>
                <w:rFonts w:ascii="仿宋_GB2312" w:hint="eastAsia"/>
                <w:sz w:val="24"/>
              </w:rPr>
              <w:t>2</w:t>
            </w:r>
            <w:r>
              <w:rPr>
                <w:rFonts w:hint="eastAsia"/>
                <w:sz w:val="24"/>
                <w:lang w:val="en-US" w:eastAsia="zh-CN"/>
              </w:rPr>
              <w:t>,</w:t>
            </w:r>
            <w:r>
              <w:rPr>
                <w:rFonts w:ascii="仿宋_GB2312" w:hint="eastAsia"/>
                <w:sz w:val="24"/>
              </w:rPr>
              <w:t>404.3</w:t>
            </w:r>
            <w:r>
              <w:rPr>
                <w:rFonts w:hint="eastAsia"/>
                <w:sz w:val="24"/>
                <w:lang w:val="en-US" w:eastAsia="zh-CN"/>
              </w:rPr>
              <w:t>2</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20</w:t>
            </w:r>
            <w:r>
              <w:rPr>
                <w:rFonts w:ascii="仿宋_GB2312"/>
                <w:sz w:val="24"/>
              </w:rPr>
              <w:t>2</w:t>
            </w:r>
            <w:r>
              <w:rPr>
                <w:rFonts w:ascii="仿宋_GB2312" w:hint="eastAsia"/>
                <w:sz w:val="24"/>
              </w:rPr>
              <w:t>1年1</w:t>
            </w:r>
            <w:r>
              <w:rPr>
                <w:rFonts w:ascii="仿宋_GB2312"/>
                <w:sz w:val="24"/>
              </w:rPr>
              <w:t>1</w:t>
            </w:r>
            <w:r>
              <w:rPr>
                <w:rFonts w:ascii="仿宋_GB2312" w:hint="eastAsia"/>
                <w:sz w:val="24"/>
              </w:rPr>
              <w:t>月</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粤财资环〔2021〕1</w:t>
            </w:r>
            <w:r>
              <w:rPr>
                <w:rFonts w:ascii="仿宋_GB2312"/>
                <w:sz w:val="24"/>
              </w:rPr>
              <w:t>11</w:t>
            </w:r>
            <w:r>
              <w:rPr>
                <w:rFonts w:ascii="仿宋_GB2312" w:hint="eastAsia"/>
                <w:sz w:val="24"/>
              </w:rPr>
              <w:t>号</w:t>
            </w:r>
          </w:p>
        </w:tc>
      </w:tr>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b/>
                <w:bCs/>
                <w:sz w:val="24"/>
                <w:lang w:val="en-US" w:eastAsia="zh-CN"/>
              </w:rPr>
            </w:pPr>
            <w:r>
              <w:rPr>
                <w:rFonts w:hint="eastAsia"/>
                <w:b w:val="0"/>
                <w:bCs w:val="0"/>
                <w:sz w:val="24"/>
                <w:lang w:val="en-US" w:eastAsia="zh-CN"/>
              </w:rPr>
              <w:t>5</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482.18</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b/>
                <w:bCs/>
                <w:sz w:val="24"/>
                <w:lang w:val="en-US" w:eastAsia="zh-CN"/>
              </w:rPr>
            </w:pPr>
            <w:r>
              <w:rPr>
                <w:rFonts w:hint="eastAsia"/>
                <w:b w:val="0"/>
                <w:bCs w:val="0"/>
                <w:sz w:val="24"/>
                <w:lang w:val="en-US" w:eastAsia="zh-CN"/>
              </w:rPr>
              <w:t>省财政厅直接扣减</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sz w:val="24"/>
              </w:rPr>
              <w:t>财政直接支付债券本息</w:t>
            </w:r>
          </w:p>
        </w:tc>
      </w:tr>
      <w:tr>
        <w:trPr>
          <w:trHeight w:val="494"/>
        </w:trPr>
        <w:tc>
          <w:tcPr>
            <w:tcW w:w="74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b/>
                <w:bCs/>
                <w:sz w:val="24"/>
              </w:rPr>
            </w:pPr>
            <w:r>
              <w:rPr>
                <w:rFonts w:ascii="仿宋_GB2312" w:hint="eastAsia"/>
                <w:b/>
                <w:bCs/>
                <w:sz w:val="24"/>
              </w:rPr>
              <w:t>合计</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sz w:val="24"/>
              </w:rPr>
            </w:pPr>
            <w:r>
              <w:rPr>
                <w:rFonts w:ascii="仿宋_GB2312" w:hint="eastAsia"/>
                <w:b/>
                <w:bCs/>
                <w:sz w:val="24"/>
              </w:rPr>
              <w:t>5</w:t>
            </w:r>
            <w:r>
              <w:rPr>
                <w:rFonts w:ascii="仿宋_GB2312"/>
                <w:b/>
                <w:bCs/>
                <w:sz w:val="24"/>
              </w:rPr>
              <w:t>0</w:t>
            </w:r>
            <w:r>
              <w:rPr>
                <w:rFonts w:hint="eastAsia"/>
                <w:b/>
                <w:bCs/>
                <w:sz w:val="24"/>
                <w:lang w:val="en-US" w:eastAsia="zh-CN"/>
              </w:rPr>
              <w:t>,</w:t>
            </w:r>
            <w:r>
              <w:rPr>
                <w:rFonts w:ascii="仿宋_GB2312"/>
                <w:b/>
                <w:bCs/>
                <w:sz w:val="24"/>
              </w:rPr>
              <w:t>000.00</w:t>
            </w:r>
          </w:p>
        </w:tc>
        <w:tc>
          <w:tcPr>
            <w:tcW w:w="223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b/>
                <w:bCs/>
                <w:sz w:val="24"/>
                <w:lang w:eastAsia="zh-CN"/>
              </w:rPr>
            </w:pPr>
            <w:r>
              <w:rPr>
                <w:rFonts w:hint="eastAsia"/>
                <w:b/>
                <w:bCs/>
                <w:sz w:val="24"/>
                <w:lang w:eastAsia="zh-CN"/>
              </w:rPr>
              <w:t>——</w:t>
            </w:r>
          </w:p>
        </w:tc>
        <w:tc>
          <w:tcPr>
            <w:tcW w:w="3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textAlignment w:val="auto"/>
              <w:rPr>
                <w:rFonts w:ascii="仿宋_GB2312" w:eastAsia="仿宋_GB2312" w:hint="eastAsia"/>
                <w:sz w:val="24"/>
                <w:lang w:eastAsia="zh-CN"/>
              </w:rPr>
            </w:pPr>
            <w:r>
              <w:rPr>
                <w:rFonts w:hint="eastAsia"/>
                <w:sz w:val="24"/>
                <w:lang w:eastAsia="zh-CN"/>
              </w:rPr>
              <w:t>——</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auto"/>
      </w:pPr>
      <w:r>
        <w:rPr>
          <w:rFonts w:hint="eastAsia"/>
        </w:rPr>
        <w:t>（2）资金分配。</w:t>
      </w:r>
    </w:p>
    <w:p>
      <w:pPr>
        <w:bidi w:val="0"/>
      </w:pPr>
      <w:r>
        <w:rPr>
          <w:rFonts w:hint="eastAsia"/>
        </w:rPr>
        <w:t>按照《广东省林业局关于做好2021年自然资源事务（生态林业建设）专项资金（省级组织实施）项目入库申报工作的通知》的具体要求，</w:t>
      </w:r>
      <w:r>
        <w:rPr>
          <w:rFonts w:hint="eastAsia"/>
          <w:highlight w:val="auto"/>
        </w:rPr>
        <w:t>项目单位采取委托专家</w:t>
      </w:r>
      <w:r>
        <w:rPr>
          <w:rFonts w:hint="eastAsia"/>
          <w:lang w:val="en-US" w:eastAsia="zh-CN"/>
          <w:highlight w:val="auto"/>
        </w:rPr>
        <w:t>和</w:t>
      </w:r>
      <w:r>
        <w:rPr>
          <w:rFonts w:hint="eastAsia"/>
          <w:highlight w:val="auto"/>
        </w:rPr>
        <w:t>第三方中介机构评审、内部集体研究等方式</w:t>
      </w:r>
      <w:r>
        <w:rPr>
          <w:rFonts w:hint="eastAsia"/>
        </w:rPr>
        <w:t>，确认省级项目入库，然后组织评审研究分配计划，公示项目计划，拨付资金。资金具体分配严格按照相应政策执行。该指标分值3分，不扣分。</w:t>
      </w:r>
    </w:p>
    <w:p>
      <w:pPr>
        <w:bidi w:val="0"/>
        <w:rPr>
          <w:rFonts w:ascii="仿宋_GB2312" w:cs="仿宋_GB2312"/>
          <w:szCs w:val="32"/>
        </w:rPr>
      </w:pPr>
      <w:r>
        <w:rPr>
          <w:rFonts w:hint="eastAsia"/>
        </w:rPr>
        <w:t>各项目单位具体资金分配情况如表</w:t>
      </w:r>
      <w:r>
        <w:t>4</w:t>
      </w:r>
      <w:r>
        <w:rPr>
          <w:rFonts w:hint="eastAsia"/>
        </w:rPr>
        <w:t>-</w:t>
      </w:r>
      <w:r>
        <w:t>3</w:t>
      </w:r>
      <w:r>
        <w:rPr>
          <w:rFonts w:hint="eastAsia"/>
        </w:rPr>
        <w:t>所示。</w:t>
      </w:r>
    </w:p>
    <w:p>
      <w:pPr>
        <w:ind w:firstLineChars="0" w:firstLine="0"/>
        <w:jc w:val="center"/>
        <w:rPr>
          <w:rFonts w:ascii="黑体" w:eastAsia="黑体" w:cs="黑体"/>
          <w:sz w:val="28"/>
          <w:szCs w:val="28"/>
        </w:rPr>
      </w:pPr>
      <w:r>
        <w:rPr>
          <w:rFonts w:ascii="黑体" w:eastAsia="黑体" w:cs="黑体" w:hint="eastAsia"/>
          <w:sz w:val="28"/>
          <w:szCs w:val="28"/>
        </w:rPr>
        <w:t>表</w:t>
      </w:r>
      <w:r>
        <w:rPr>
          <w:rFonts w:ascii="黑体" w:eastAsia="黑体" w:cs="黑体"/>
          <w:sz w:val="28"/>
          <w:szCs w:val="28"/>
        </w:rPr>
        <w:t>4</w:t>
      </w:r>
      <w:r>
        <w:rPr>
          <w:rFonts w:ascii="黑体" w:eastAsia="黑体" w:cs="黑体" w:hint="eastAsia"/>
          <w:sz w:val="28"/>
          <w:szCs w:val="28"/>
        </w:rPr>
        <w:t>-</w:t>
      </w:r>
      <w:r>
        <w:rPr>
          <w:rFonts w:ascii="黑体" w:eastAsia="黑体" w:cs="黑体"/>
          <w:sz w:val="28"/>
          <w:szCs w:val="28"/>
        </w:rPr>
        <w:t>3</w:t>
      </w:r>
      <w:r>
        <w:rPr>
          <w:rFonts w:ascii="黑体" w:eastAsia="黑体" w:cs="黑体" w:hint="eastAsia"/>
          <w:sz w:val="28"/>
          <w:szCs w:val="28"/>
        </w:rPr>
        <w:t xml:space="preserve"> 专项资金分配情况表 </w:t>
      </w:r>
      <w:r>
        <w:rPr>
          <w:rFonts w:ascii="黑体" w:eastAsia="黑体" w:cs="黑体"/>
          <w:sz w:val="28"/>
          <w:szCs w:val="28"/>
        </w:rPr>
        <w:t xml:space="preserve">  </w:t>
      </w:r>
    </w:p>
    <w:tbl>
      <w:tblPr>
        <w:jc w:val="center"/>
        <w:tblW w:w="84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46"/>
        <w:gridCol w:w="5493"/>
        <w:gridCol w:w="2081"/>
      </w:tblGrid>
      <w:tr>
        <w:trPr>
          <w:trHeight w:hRule="exac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序号</w:t>
            </w:r>
          </w:p>
        </w:tc>
        <w:tc>
          <w:tcPr>
            <w:tcW w:w="5493"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单位名称</w:t>
            </w:r>
          </w:p>
        </w:tc>
        <w:tc>
          <w:tcPr>
            <w:tcW w:w="2081"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分配金额(万元)</w:t>
            </w:r>
          </w:p>
        </w:tc>
      </w:tr>
      <w:tr>
        <w:trPr>
          <w:trHeight w:hRule="exac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w:t>
            </w:r>
          </w:p>
        </w:tc>
        <w:tc>
          <w:tcPr>
            <w:tcW w:w="5493"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广东省德庆林场</w:t>
            </w:r>
          </w:p>
        </w:tc>
        <w:tc>
          <w:tcPr>
            <w:tcW w:w="2081"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1,715.66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广东省东江林场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302.53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广东省九连山林场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1,150.60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广东省九连山林场（广东九连山森林公园管理处）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广东省乐昌林场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268.49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广东省乐昌林场（广东后洞森林公园管理处）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广东省连山林场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219.21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广东省连山林场（广东鹰扬关森林公园管理处）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广东省龙眼洞林场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468.61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广东省乳阳林场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253.00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广东省乳阳林场（广东南岭国家森林公园管理处）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广东省沙头角林场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1,029.00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广东省天井山林场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1,018.06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spacing w:val="-11"/>
                <w:kern w:val="0"/>
                <w:sz w:val="24"/>
              </w:rPr>
            </w:pPr>
            <w:r>
              <w:rPr>
                <w:rFonts w:ascii="仿宋_GB2312" w:cs="宋体" w:hint="eastAsia"/>
                <w:color w:val="000000"/>
                <w:spacing w:val="-11"/>
                <w:kern w:val="0"/>
                <w:sz w:val="24"/>
              </w:rPr>
              <w:t>广东省天井山林场（广东天井山国家森林公园管理处）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广东省西江林场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229.04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广东省郁南林场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361.29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广东省云浮林场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551.69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广东省樟木头林场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312.54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以上省属林场小计</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b/>
                <w:bCs/>
                <w:color w:val="000000"/>
                <w:kern w:val="0"/>
                <w:sz w:val="24"/>
              </w:rPr>
            </w:pPr>
            <w:r>
              <w:rPr>
                <w:rFonts w:ascii="仿宋_GB2312" w:cs="宋体" w:hint="eastAsia"/>
                <w:b/>
                <w:bCs/>
                <w:color w:val="000000"/>
                <w:kern w:val="0"/>
                <w:sz w:val="24"/>
              </w:rPr>
              <w:t>8,</w:t>
            </w:r>
            <w:r>
              <w:rPr>
                <w:rFonts w:ascii="仿宋_GB2312" w:cs="宋体"/>
                <w:b/>
                <w:bCs/>
                <w:color w:val="000000"/>
                <w:kern w:val="0"/>
                <w:sz w:val="24"/>
              </w:rPr>
              <w:t>099.72</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广东潮安凤凰山省级自然保护区管理处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广东车八岭国家级自然保护区管理局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682.00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广东从化陈禾洞省级自然保护区管理处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广东大埔丰溪省级自然保护区管理处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广东东源康禾省级自然保护区管理处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广东恩平七星坑省级自然保护区管理处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120.00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广东封开黑石顶省级自然保护区管理处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广东佛冈观音山省级自然保护区管理处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广东海丰鸟类省级自然保护区管理处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广东和平黄石坳省级自然保护区管理处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29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广东河源大桂山省级自然保护区管理处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广东河源新港省级自然保护区管理处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广东怀集大稠顶省级自然保护区管理处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广东怀集三岳省级自然保护区管理处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广东惠东古田省级自然保护区管理处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广东惠东海龟国家级自然保护区管理局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广东惠东莲花山白盆珠省级自然保护区管理处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广东江门古兜山省级自然保护区管理处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广东蕉岭长潭省级自然保护区管理处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广东乐昌杨东山十二度水省级自然保护区管理处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39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广东连南板洞省级自然保护区管理处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115.00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广东连平黄牛石省级自然保护区管理处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广东连山笔架山省级自然保护区管理处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广东连州田心省级自然保护区管理处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130.00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广东龙川枫树坝省级自然保护区管理处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广东龙门南昆山省级自然保护区管理处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205.00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广东陆河南万红锥林省级自然保护区管理处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广东罗浮山省级自然保护区管理处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广东茂名林洲顶鳄蜥省级自然保护区管理处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40.00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广东梅县阴那山省级自然保护区管理处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49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广东南澳候鸟省级自然保护区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45.00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广东南岭国家级自然保护区管理局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广东南澎列岛海洋生态国家级自然保护区管理局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广东南雄小流坑-青嶂山省级自然保护区管理处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广东内伶仃福田国国家级自然保护区管理局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广东平远龙文-黄田省级自然保护区管理处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广东清新白湾省级自然保护区管理处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广东曲江罗坑鳄蜥省级自然保护区管理处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180.00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广东曲江沙溪省级自然保护区管理处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广东仁化高坪省级自然保护区管理处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59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广东乳源大峡谷省级自然保护区管理处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广东石门台国家级自然保护区管理局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508.50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广东始兴南山省级自然保护区管理处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75.00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广东台山上川岛猕猴省级自然保护区管理处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广东翁源青云山省级自然保护区管理处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广东五华七目嶂省级自然保护区管理处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广东西江烂柯山省级自然保护区管理处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广东象头山国家级自然保护区管理局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广东新丰云髻山省级自然保护区管理处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广东兴宁铁山渡田河省级自然保护区管理处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69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广东徐闻珊瑚礁国家级自然保护区管理局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广东阳春百涌省级自然保护区管理处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广东阳春鹅凰嶂省级自然保护区管理处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230.00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广东郁南同乐大山省级自然保护区管理处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广东粤北华南虎省级自然保护区管理处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120.00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广东云开山省级自然保护区管理处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80.00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广东湛江红树林国家级自然保护区管理局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3,663.10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广东珠海淇澳-担杆岛省级自然保护区管理处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广东珠江口中华白海豚国家级自然保护区管理局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广东紫金白溪省级自然保护区管理处</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7</w:t>
            </w:r>
            <w:r>
              <w:rPr>
                <w:rFonts w:ascii="仿宋_GB2312" w:cs="宋体"/>
                <w:color w:val="000000"/>
                <w:kern w:val="0"/>
                <w:sz w:val="24"/>
              </w:rPr>
              <w:t>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中国科学院鼎湖山国家级自然保护区</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以上省级以上自然保护区小计</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b/>
                <w:bCs/>
                <w:color w:val="000000"/>
                <w:kern w:val="0"/>
                <w:sz w:val="24"/>
              </w:rPr>
            </w:pPr>
            <w:r>
              <w:rPr>
                <w:rFonts w:ascii="仿宋_GB2312" w:cs="宋体" w:hint="eastAsia"/>
                <w:b/>
                <w:bCs/>
                <w:color w:val="000000"/>
                <w:kern w:val="0"/>
                <w:sz w:val="24"/>
              </w:rPr>
              <w:t>1</w:t>
            </w:r>
            <w:r>
              <w:rPr>
                <w:rFonts w:ascii="仿宋_GB2312" w:cs="宋体"/>
                <w:b/>
                <w:bCs/>
                <w:color w:val="000000"/>
                <w:kern w:val="0"/>
                <w:sz w:val="24"/>
              </w:rPr>
              <w:t>2,</w:t>
            </w:r>
            <w:r>
              <w:rPr>
                <w:rFonts w:cs="宋体" w:hint="eastAsia"/>
                <w:b/>
                <w:bCs/>
                <w:color w:val="000000"/>
                <w:kern w:val="0"/>
                <w:sz w:val="24"/>
                <w:lang w:val="en-US" w:eastAsia="zh-CN"/>
              </w:rPr>
              <w:t>2</w:t>
            </w:r>
            <w:r>
              <w:rPr>
                <w:rFonts w:ascii="仿宋_GB2312" w:cs="宋体"/>
                <w:b/>
                <w:bCs/>
                <w:color w:val="000000"/>
                <w:kern w:val="0"/>
                <w:sz w:val="24"/>
              </w:rPr>
              <w:t>43.60</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广东省安全生产科学技术研究院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广东省地质调查院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385.00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广东省地质局第三地质大队</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140.00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广东省科学院动物研究所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广东省林业调查规划院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320.00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广东省林业基金管理中心</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58.00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广东省林业局机关本部</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color w:val="000000"/>
                <w:kern w:val="0"/>
                <w:sz w:val="24"/>
              </w:rPr>
              <w:t>6,130.43</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广东省林业科技推广总站</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广东省林业科学研究院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9,081.18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89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广东省林业政务服务中心</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1,772.65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广东省森林资源保育中心</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2,598.42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广东省生物资源应用研究所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广东省野生动物救护中心</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1,410.00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广东省有色矿山地质灾害防治中心</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313.00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广州地理研究所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95</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国家海洋局南海规划与环境研究院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200.00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96</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国家林业和草原局桉树研究开发中心</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90.00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w:t>
            </w:r>
            <w:r>
              <w:rPr>
                <w:rFonts w:ascii="仿宋_GB2312" w:cs="宋体"/>
                <w:color w:val="000000"/>
                <w:kern w:val="0"/>
                <w:sz w:val="24"/>
              </w:rPr>
              <w:t>7</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中国科学院华南植物园</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370.00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w:t>
            </w:r>
            <w:r>
              <w:rPr>
                <w:rFonts w:ascii="仿宋_GB2312" w:cs="宋体"/>
                <w:color w:val="000000"/>
                <w:kern w:val="0"/>
                <w:sz w:val="24"/>
              </w:rPr>
              <w:t>8</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中国林业科学研究院热带林业研究所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660.00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99</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中国林业科学研究院森林生态环境与保护研究所</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100</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广东省生态工程职业学院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2,800.82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101</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华南农业大学</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785.00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w:t>
            </w:r>
            <w:r>
              <w:rPr>
                <w:rFonts w:ascii="仿宋_GB2312" w:cs="宋体"/>
                <w:color w:val="000000"/>
                <w:kern w:val="0"/>
                <w:sz w:val="24"/>
              </w:rPr>
              <w:t>2</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仲恺农业工程学院</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210.00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w:t>
            </w:r>
            <w:r>
              <w:rPr>
                <w:rFonts w:ascii="仿宋_GB2312" w:cs="宋体"/>
                <w:color w:val="000000"/>
                <w:kern w:val="0"/>
                <w:sz w:val="24"/>
              </w:rPr>
              <w:t>3</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中山大学</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260.00 </w:t>
            </w:r>
          </w:p>
        </w:tc>
      </w:tr>
      <w:tr>
        <w:trPr>
          <w:trHeight w:hRule="exact" w:val="454"/>
        </w:trPr>
        <w:tc>
          <w:tcPr>
            <w:tcW w:w="846" w:type="dxa"/>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w:t>
            </w:r>
            <w:r>
              <w:rPr>
                <w:rFonts w:ascii="仿宋_GB2312" w:cs="宋体"/>
                <w:color w:val="000000"/>
                <w:kern w:val="0"/>
                <w:sz w:val="24"/>
              </w:rPr>
              <w:t>4</w:t>
            </w:r>
          </w:p>
        </w:tc>
        <w:tc>
          <w:tcPr>
            <w:tcW w:w="5493"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华南师范大学</w:t>
            </w:r>
          </w:p>
        </w:tc>
        <w:tc>
          <w:tcPr>
            <w:tcW w:w="2081" w:type="dxa"/>
            <w:tcBorders>
              <w:top w:val="nil"/>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30.00 </w:t>
            </w:r>
          </w:p>
        </w:tc>
      </w:tr>
      <w:tr>
        <w:trPr>
          <w:trHeight w:hRule="exac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r>
              <w:rPr>
                <w:rFonts w:ascii="仿宋_GB2312" w:cs="宋体" w:hint="eastAsia"/>
                <w:color w:val="000000"/>
                <w:kern w:val="0"/>
                <w:sz w:val="24"/>
              </w:rPr>
              <w:t>10</w:t>
            </w:r>
            <w:r>
              <w:rPr>
                <w:rFonts w:ascii="仿宋_GB2312" w:cs="宋体"/>
                <w:color w:val="000000"/>
                <w:kern w:val="0"/>
                <w:sz w:val="24"/>
              </w:rPr>
              <w:t>5</w:t>
            </w:r>
          </w:p>
        </w:tc>
        <w:tc>
          <w:tcPr>
            <w:tcW w:w="5493"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left"/>
              <w:textAlignment w:val="auto"/>
              <w:rPr>
                <w:rFonts w:ascii="仿宋_GB2312" w:cs="宋体"/>
                <w:color w:val="000000"/>
                <w:kern w:val="0"/>
                <w:sz w:val="24"/>
              </w:rPr>
            </w:pPr>
            <w:r>
              <w:rPr>
                <w:rFonts w:ascii="仿宋_GB2312" w:cs="宋体" w:hint="eastAsia"/>
                <w:color w:val="000000"/>
                <w:kern w:val="0"/>
                <w:sz w:val="24"/>
              </w:rPr>
              <w:t>暨南大学</w:t>
            </w:r>
          </w:p>
        </w:tc>
        <w:tc>
          <w:tcPr>
            <w:tcW w:w="2081"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color w:val="000000"/>
                <w:kern w:val="0"/>
                <w:sz w:val="24"/>
              </w:rPr>
            </w:pPr>
            <w:r>
              <w:rPr>
                <w:rFonts w:ascii="仿宋_GB2312" w:cs="宋体" w:hint="eastAsia"/>
                <w:color w:val="000000"/>
                <w:kern w:val="0"/>
                <w:sz w:val="24"/>
              </w:rPr>
              <w:t xml:space="preserve">50.00 </w:t>
            </w:r>
          </w:p>
        </w:tc>
      </w:tr>
      <w:tr>
        <w:trPr>
          <w:trHeight w:hRule="exac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p>
        </w:tc>
        <w:tc>
          <w:tcPr>
            <w:tcW w:w="5493"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以上省直单位及相关科研院所小计</w:t>
            </w:r>
          </w:p>
        </w:tc>
        <w:tc>
          <w:tcPr>
            <w:tcW w:w="2081"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b/>
                <w:bCs/>
                <w:color w:val="000000"/>
                <w:kern w:val="0"/>
                <w:sz w:val="24"/>
              </w:rPr>
            </w:pPr>
            <w:r>
              <w:rPr>
                <w:rFonts w:ascii="仿宋_GB2312" w:cs="宋体"/>
                <w:b/>
                <w:bCs/>
                <w:color w:val="000000"/>
                <w:kern w:val="0"/>
                <w:sz w:val="24"/>
              </w:rPr>
              <w:t>29,174.50</w:t>
            </w:r>
          </w:p>
        </w:tc>
      </w:tr>
      <w:tr>
        <w:trPr>
          <w:trHeight w:hRule="exact" w:val="4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color w:val="000000"/>
                <w:kern w:val="0"/>
                <w:sz w:val="24"/>
              </w:rPr>
            </w:pPr>
          </w:p>
        </w:tc>
        <w:tc>
          <w:tcPr>
            <w:tcW w:w="5493"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val="0"/>
                <w:bCs w:val="0"/>
                <w:color w:val="000000"/>
                <w:kern w:val="0"/>
                <w:sz w:val="24"/>
              </w:rPr>
            </w:pPr>
            <w:r>
              <w:rPr>
                <w:rFonts w:ascii="仿宋_GB2312" w:cs="宋体" w:hint="eastAsia"/>
                <w:b w:val="0"/>
                <w:bCs w:val="0"/>
                <w:color w:val="000000"/>
                <w:spacing w:val="-11"/>
                <w:kern w:val="0"/>
                <w:sz w:val="24"/>
              </w:rPr>
              <w:t>财政直接支付雷州半岛生态修复政府性债券本息</w:t>
            </w:r>
          </w:p>
        </w:tc>
        <w:tc>
          <w:tcPr>
            <w:tcW w:w="2081"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b w:val="0"/>
                <w:bCs w:val="0"/>
                <w:color w:val="000000"/>
                <w:kern w:val="0"/>
                <w:sz w:val="24"/>
              </w:rPr>
            </w:pPr>
            <w:r>
              <w:rPr>
                <w:rFonts w:ascii="仿宋_GB2312" w:cs="宋体"/>
                <w:b w:val="0"/>
                <w:bCs w:val="0"/>
                <w:color w:val="000000"/>
                <w:kern w:val="0"/>
                <w:sz w:val="24"/>
              </w:rPr>
              <w:t>482.18</w:t>
            </w:r>
          </w:p>
        </w:tc>
      </w:tr>
      <w:tr>
        <w:trPr>
          <w:trHeight w:hRule="exact" w:val="454"/>
        </w:trPr>
        <w:tc>
          <w:tcPr>
            <w:tcW w:w="6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auto"/>
              <w:rPr>
                <w:rFonts w:ascii="仿宋_GB2312" w:cs="宋体"/>
                <w:b/>
                <w:bCs/>
                <w:color w:val="000000"/>
                <w:kern w:val="0"/>
                <w:sz w:val="24"/>
              </w:rPr>
            </w:pPr>
            <w:r>
              <w:rPr>
                <w:rFonts w:ascii="仿宋_GB2312" w:cs="宋体" w:hint="eastAsia"/>
                <w:b/>
                <w:bCs/>
                <w:color w:val="000000"/>
                <w:kern w:val="0"/>
                <w:sz w:val="24"/>
              </w:rPr>
              <w:t>合计</w:t>
            </w:r>
          </w:p>
        </w:tc>
        <w:tc>
          <w:tcPr>
            <w:tcW w:w="2081"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right"/>
              <w:textAlignment w:val="auto"/>
              <w:rPr>
                <w:rFonts w:ascii="仿宋_GB2312" w:cs="宋体"/>
                <w:b/>
                <w:bCs/>
                <w:color w:val="000000"/>
                <w:kern w:val="0"/>
                <w:sz w:val="24"/>
              </w:rPr>
            </w:pPr>
            <w:r>
              <w:rPr>
                <w:rFonts w:ascii="仿宋_GB2312" w:cs="宋体" w:hint="eastAsia"/>
                <w:b/>
                <w:bCs/>
                <w:color w:val="000000"/>
                <w:kern w:val="0"/>
                <w:sz w:val="24"/>
              </w:rPr>
              <w:t>5</w:t>
            </w:r>
            <w:r>
              <w:rPr>
                <w:rFonts w:ascii="仿宋_GB2312" w:cs="宋体"/>
                <w:b/>
                <w:bCs/>
                <w:color w:val="000000"/>
                <w:kern w:val="0"/>
                <w:sz w:val="24"/>
              </w:rPr>
              <w:t>0</w:t>
            </w:r>
            <w:r>
              <w:rPr>
                <w:rFonts w:ascii="仿宋_GB2312" w:cs="宋体" w:hint="eastAsia"/>
                <w:b/>
                <w:bCs/>
                <w:color w:val="000000"/>
                <w:kern w:val="0"/>
                <w:sz w:val="24"/>
              </w:rPr>
              <w:t>,</w:t>
            </w:r>
            <w:r>
              <w:rPr>
                <w:rFonts w:ascii="仿宋_GB2312" w:cs="宋体"/>
                <w:b/>
                <w:bCs/>
                <w:color w:val="000000"/>
                <w:kern w:val="0"/>
                <w:sz w:val="24"/>
              </w:rPr>
              <w:t>000.00</w:t>
            </w:r>
          </w:p>
        </w:tc>
      </w:tr>
    </w:tbl>
    <w:p>
      <w:pPr>
        <w:pStyle w:val="2"/>
        <w:keepNext w:val="0"/>
        <w:keepLines w:val="0"/>
        <w:pageBreakBefore w:val="0"/>
        <w:widowControl w:val="0"/>
        <w:kinsoku/>
        <w:wordWrap/>
        <w:overflowPunct/>
        <w:topLinePunct w:val="0"/>
        <w:autoSpaceDE/>
        <w:autoSpaceDN/>
        <w:bidi w:val="0"/>
        <w:adjustRightInd/>
        <w:snapToGrid/>
        <w:spacing w:beforeLines="50" w:before="156"/>
        <w:textAlignment w:val="auto"/>
      </w:pPr>
      <w:bookmarkStart w:id="42" w:name="_Toc24031"/>
      <w:bookmarkStart w:id="43" w:name="_Toc28106"/>
      <w:bookmarkStart w:id="44" w:name="_Toc7393"/>
      <w:bookmarkStart w:id="45" w:name="_Toc18617_WPSOffice_Level3"/>
      <w:bookmarkStart w:id="46" w:name="_Toc30614"/>
      <w:r>
        <w:rPr>
          <w:rFonts w:hint="eastAsia"/>
        </w:rPr>
        <w:t>（二）管理分析</w:t>
      </w:r>
      <w:bookmarkEnd w:id="42"/>
      <w:bookmarkEnd w:id="43"/>
      <w:bookmarkEnd w:id="44"/>
      <w:bookmarkEnd w:id="45"/>
      <w:bookmarkEnd w:id="46"/>
    </w:p>
    <w:p>
      <w:pPr>
        <w:textAlignment w:val="baseline"/>
        <w:rPr>
          <w:rFonts w:ascii="仿宋_GB2312" w:cs="仿宋_GB2312"/>
          <w:b/>
          <w:bCs/>
          <w:szCs w:val="32"/>
        </w:rPr>
      </w:pPr>
      <w:r>
        <w:rPr>
          <w:rFonts w:ascii="仿宋_GB2312" w:cs="仿宋_GB2312" w:hint="eastAsia"/>
          <w:szCs w:val="32"/>
        </w:rPr>
        <w:t>该指标主要考核项目资金管理、事项管理两个方面内容，指标分值20分，评价得分1</w:t>
      </w:r>
      <w:r>
        <w:rPr>
          <w:rFonts w:ascii="仿宋_GB2312" w:cs="仿宋_GB2312"/>
          <w:szCs w:val="32"/>
        </w:rPr>
        <w:t>8</w:t>
      </w:r>
      <w:r>
        <w:rPr>
          <w:rFonts w:ascii="仿宋_GB2312" w:cs="仿宋_GB2312" w:hint="eastAsia"/>
          <w:szCs w:val="32"/>
        </w:rPr>
        <w:t>.</w:t>
      </w:r>
      <w:r>
        <w:rPr>
          <w:rFonts w:ascii="仿宋_GB2312" w:cs="仿宋_GB2312"/>
          <w:szCs w:val="32"/>
        </w:rPr>
        <w:t>1</w:t>
      </w:r>
      <w:r>
        <w:rPr>
          <w:rFonts w:ascii="仿宋_GB2312" w:cs="仿宋_GB2312" w:hint="eastAsia"/>
          <w:szCs w:val="32"/>
        </w:rPr>
        <w:t>分，得分率为9</w:t>
      </w:r>
      <w:r>
        <w:rPr>
          <w:rFonts w:ascii="仿宋_GB2312" w:cs="仿宋_GB2312"/>
          <w:szCs w:val="32"/>
        </w:rPr>
        <w:t>0</w:t>
      </w:r>
      <w:r>
        <w:rPr>
          <w:rFonts w:ascii="仿宋_GB2312" w:cs="仿宋_GB2312" w:hint="eastAsia"/>
          <w:szCs w:val="32"/>
        </w:rPr>
        <w:t>.</w:t>
      </w:r>
      <w:r>
        <w:rPr>
          <w:rFonts w:ascii="仿宋_GB2312" w:cs="仿宋_GB2312"/>
          <w:szCs w:val="32"/>
        </w:rPr>
        <w:t>50</w:t>
      </w:r>
      <w:r>
        <w:rPr>
          <w:rFonts w:ascii="仿宋_GB2312" w:cs="仿宋_GB2312" w:hint="eastAsia"/>
          <w:szCs w:val="32"/>
        </w:rPr>
        <w:t>%。各指标得分情况如表</w:t>
      </w:r>
      <w:r>
        <w:rPr>
          <w:rFonts w:ascii="仿宋_GB2312" w:cs="仿宋_GB2312"/>
          <w:szCs w:val="32"/>
        </w:rPr>
        <w:t>4</w:t>
      </w:r>
      <w:r>
        <w:rPr>
          <w:rFonts w:ascii="仿宋_GB2312" w:cs="仿宋_GB2312" w:hint="eastAsia"/>
          <w:szCs w:val="32"/>
        </w:rPr>
        <w:t>-</w:t>
      </w:r>
      <w:r>
        <w:rPr>
          <w:rFonts w:ascii="仿宋_GB2312" w:cs="仿宋_GB2312"/>
          <w:szCs w:val="32"/>
        </w:rPr>
        <w:t>4</w:t>
      </w:r>
      <w:r>
        <w:rPr>
          <w:rFonts w:ascii="仿宋_GB2312" w:cs="仿宋_GB2312" w:hint="eastAsia"/>
          <w:szCs w:val="32"/>
        </w:rPr>
        <w:t>所示。</w:t>
      </w:r>
    </w:p>
    <w:p>
      <w:pPr>
        <w:pStyle w:val="24"/>
        <w:ind w:firstLineChars="0" w:firstLine="0"/>
        <w:jc w:val="center"/>
        <w:rPr>
          <w:rFonts w:ascii="黑体" w:eastAsia="黑体" w:cs="黑体"/>
          <w:kern w:val="0"/>
          <w:sz w:val="28"/>
          <w:szCs w:val="28"/>
        </w:rPr>
      </w:pPr>
      <w:r>
        <w:rPr>
          <w:rFonts w:ascii="黑体" w:eastAsia="黑体" w:cs="黑体" w:hint="eastAsia"/>
          <w:kern w:val="0"/>
          <w:sz w:val="28"/>
          <w:szCs w:val="28"/>
        </w:rPr>
        <w:t>表4-4 管理指标得分情况表</w:t>
      </w:r>
    </w:p>
    <w:tbl>
      <w:tblPr>
        <w:jc w:val="cent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87"/>
        <w:gridCol w:w="1947"/>
        <w:gridCol w:w="1412"/>
        <w:gridCol w:w="1550"/>
        <w:gridCol w:w="1724"/>
      </w:tblGrid>
      <w:tr>
        <w:trPr>
          <w:trHeight w:hRule="exact" w:val="454"/>
        </w:trPr>
        <w:tc>
          <w:tcPr>
            <w:tcW w:w="1587"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二级指标</w:t>
            </w:r>
          </w:p>
        </w:tc>
        <w:tc>
          <w:tcPr>
            <w:tcW w:w="1947"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三级指标</w:t>
            </w:r>
          </w:p>
        </w:tc>
        <w:tc>
          <w:tcPr>
            <w:tcW w:w="1412"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分值</w:t>
            </w:r>
          </w:p>
        </w:tc>
        <w:tc>
          <w:tcPr>
            <w:tcW w:w="1550"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自评得分</w:t>
            </w:r>
          </w:p>
        </w:tc>
        <w:tc>
          <w:tcPr>
            <w:tcW w:w="1724"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得分率</w:t>
            </w:r>
          </w:p>
        </w:tc>
      </w:tr>
      <w:tr>
        <w:trPr>
          <w:trHeight w:hRule="exact" w:val="454"/>
        </w:trPr>
        <w:tc>
          <w:tcPr>
            <w:tcW w:w="1587" w:type="dxa"/>
            <w:vMerge w:val="restart"/>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资金管理</w:t>
            </w:r>
          </w:p>
        </w:tc>
        <w:tc>
          <w:tcPr>
            <w:tcW w:w="1947" w:type="dxa"/>
            <w:vAlign w:val="center"/>
          </w:tcPr>
          <w:p>
            <w:pPr>
              <w:widowControl/>
              <w:ind w:firstLineChars="0" w:firstLine="0"/>
              <w:jc w:val="center"/>
              <w:textAlignment w:val="center"/>
              <w:rPr>
                <w:rFonts w:ascii="仿宋_GB2312" w:cs="仿宋_GB2312"/>
                <w:sz w:val="24"/>
              </w:rPr>
            </w:pPr>
            <w:r>
              <w:rPr>
                <w:rFonts w:ascii="仿宋_GB2312" w:cs="仿宋_GB2312" w:hint="eastAsia"/>
                <w:color w:val="000000"/>
                <w:kern w:val="0"/>
                <w:sz w:val="24"/>
              </w:rPr>
              <w:t>资金支付</w:t>
            </w:r>
          </w:p>
        </w:tc>
        <w:tc>
          <w:tcPr>
            <w:tcW w:w="1412" w:type="dxa"/>
            <w:vAlign w:val="center"/>
          </w:tcPr>
          <w:p>
            <w:pPr>
              <w:widowControl/>
              <w:ind w:firstLineChars="0" w:firstLine="0"/>
              <w:jc w:val="center"/>
              <w:textAlignment w:val="center"/>
              <w:rPr>
                <w:rFonts w:ascii="仿宋_GB2312" w:cs="仿宋_GB2312"/>
                <w:sz w:val="24"/>
                <w:szCs w:val="21"/>
              </w:rPr>
            </w:pPr>
            <w:r>
              <w:rPr>
                <w:rFonts w:ascii="仿宋_GB2312" w:hint="eastAsia"/>
                <w:sz w:val="24"/>
                <w:szCs w:val="21"/>
              </w:rPr>
              <w:t>6</w:t>
            </w:r>
          </w:p>
        </w:tc>
        <w:tc>
          <w:tcPr>
            <w:tcW w:w="1550" w:type="dxa"/>
            <w:vAlign w:val="center"/>
          </w:tcPr>
          <w:p>
            <w:pPr>
              <w:widowControl/>
              <w:ind w:firstLineChars="0" w:firstLine="0"/>
              <w:jc w:val="center"/>
              <w:textAlignment w:val="center"/>
              <w:rPr>
                <w:rFonts w:ascii="仿宋_GB2312" w:cs="仿宋_GB2312"/>
                <w:sz w:val="24"/>
              </w:rPr>
            </w:pPr>
            <w:r>
              <w:rPr>
                <w:rFonts w:ascii="仿宋_GB2312" w:hint="eastAsia"/>
                <w:sz w:val="24"/>
              </w:rPr>
              <w:t>5.1</w:t>
            </w:r>
          </w:p>
        </w:tc>
        <w:tc>
          <w:tcPr>
            <w:tcW w:w="1724" w:type="dxa"/>
            <w:vAlign w:val="center"/>
          </w:tcPr>
          <w:p>
            <w:pPr>
              <w:widowControl/>
              <w:ind w:firstLineChars="0" w:firstLine="0"/>
              <w:jc w:val="center"/>
              <w:textAlignment w:val="center"/>
              <w:rPr>
                <w:rFonts w:ascii="仿宋_GB2312" w:cs="仿宋_GB2312"/>
                <w:sz w:val="24"/>
              </w:rPr>
            </w:pPr>
            <w:r>
              <w:rPr>
                <w:rFonts w:ascii="仿宋_GB2312" w:hint="eastAsia"/>
                <w:sz w:val="24"/>
              </w:rPr>
              <w:t>85.00%</w:t>
            </w:r>
          </w:p>
        </w:tc>
      </w:tr>
      <w:tr>
        <w:trPr>
          <w:trHeight w:hRule="exact" w:val="454"/>
        </w:trPr>
        <w:tc>
          <w:tcPr>
            <w:tcW w:w="1587" w:type="dxa"/>
            <w:vMerge/>
            <w:vAlign w:val="center"/>
          </w:tcPr>
          <w:p/>
        </w:tc>
        <w:tc>
          <w:tcPr>
            <w:tcW w:w="1947" w:type="dxa"/>
            <w:vAlign w:val="center"/>
          </w:tcPr>
          <w:p>
            <w:pPr>
              <w:widowControl/>
              <w:ind w:firstLineChars="0" w:firstLine="0"/>
              <w:jc w:val="center"/>
              <w:textAlignment w:val="center"/>
              <w:rPr>
                <w:rFonts w:ascii="仿宋_GB2312" w:cs="仿宋_GB2312"/>
                <w:sz w:val="24"/>
              </w:rPr>
            </w:pPr>
            <w:r>
              <w:rPr>
                <w:rFonts w:ascii="仿宋_GB2312" w:cs="仿宋_GB2312" w:hint="eastAsia"/>
                <w:color w:val="000000"/>
                <w:kern w:val="0"/>
                <w:sz w:val="24"/>
              </w:rPr>
              <w:t>支出规范性</w:t>
            </w:r>
          </w:p>
        </w:tc>
        <w:tc>
          <w:tcPr>
            <w:tcW w:w="1412" w:type="dxa"/>
            <w:vAlign w:val="center"/>
          </w:tcPr>
          <w:p>
            <w:pPr>
              <w:widowControl/>
              <w:ind w:firstLineChars="0" w:firstLine="0"/>
              <w:jc w:val="center"/>
              <w:textAlignment w:val="center"/>
              <w:rPr>
                <w:rFonts w:ascii="仿宋_GB2312" w:cs="仿宋_GB2312"/>
                <w:sz w:val="24"/>
                <w:szCs w:val="21"/>
              </w:rPr>
            </w:pPr>
            <w:r>
              <w:rPr>
                <w:rFonts w:ascii="仿宋_GB2312" w:hint="eastAsia"/>
                <w:sz w:val="24"/>
                <w:szCs w:val="21"/>
              </w:rPr>
              <w:t>6</w:t>
            </w:r>
          </w:p>
        </w:tc>
        <w:tc>
          <w:tcPr>
            <w:tcW w:w="1550" w:type="dxa"/>
            <w:vAlign w:val="center"/>
          </w:tcPr>
          <w:p>
            <w:pPr>
              <w:widowControl/>
              <w:ind w:firstLineChars="0" w:firstLine="0"/>
              <w:jc w:val="center"/>
              <w:textAlignment w:val="center"/>
              <w:rPr>
                <w:rFonts w:ascii="仿宋_GB2312" w:cs="仿宋_GB2312"/>
                <w:sz w:val="24"/>
              </w:rPr>
            </w:pPr>
            <w:r>
              <w:rPr>
                <w:rFonts w:ascii="仿宋_GB2312" w:hint="eastAsia"/>
                <w:sz w:val="24"/>
              </w:rPr>
              <w:t>6</w:t>
            </w:r>
          </w:p>
        </w:tc>
        <w:tc>
          <w:tcPr>
            <w:tcW w:w="1724" w:type="dxa"/>
            <w:vAlign w:val="center"/>
          </w:tcPr>
          <w:p>
            <w:pPr>
              <w:widowControl/>
              <w:ind w:firstLineChars="0" w:firstLine="0"/>
              <w:jc w:val="center"/>
              <w:textAlignment w:val="center"/>
              <w:rPr>
                <w:rFonts w:ascii="仿宋_GB2312" w:cs="仿宋_GB2312"/>
                <w:sz w:val="24"/>
              </w:rPr>
            </w:pPr>
            <w:r>
              <w:rPr>
                <w:rFonts w:ascii="仿宋_GB2312" w:hint="eastAsia"/>
                <w:sz w:val="24"/>
              </w:rPr>
              <w:t>100.00%</w:t>
            </w:r>
          </w:p>
        </w:tc>
      </w:tr>
      <w:tr>
        <w:trPr>
          <w:trHeight w:hRule="exact" w:val="454"/>
        </w:trPr>
        <w:tc>
          <w:tcPr>
            <w:tcW w:w="1587" w:type="dxa"/>
            <w:vMerge/>
            <w:vAlign w:val="center"/>
          </w:tcPr>
          <w:p/>
        </w:tc>
        <w:tc>
          <w:tcPr>
            <w:tcW w:w="1947" w:type="dxa"/>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小计</w:t>
            </w:r>
          </w:p>
        </w:tc>
        <w:tc>
          <w:tcPr>
            <w:tcW w:w="1412" w:type="dxa"/>
            <w:vAlign w:val="center"/>
          </w:tcPr>
          <w:p>
            <w:pPr>
              <w:widowControl/>
              <w:ind w:firstLineChars="0" w:firstLine="0"/>
              <w:jc w:val="center"/>
              <w:textAlignment w:val="center"/>
              <w:rPr>
                <w:rFonts w:ascii="仿宋_GB2312" w:cs="仿宋_GB2312"/>
                <w:b/>
                <w:bCs/>
                <w:sz w:val="24"/>
                <w:szCs w:val="21"/>
              </w:rPr>
            </w:pPr>
            <w:r>
              <w:rPr>
                <w:rFonts w:ascii="仿宋_GB2312" w:hint="eastAsia"/>
                <w:sz w:val="24"/>
                <w:szCs w:val="21"/>
              </w:rPr>
              <w:t>12</w:t>
            </w:r>
          </w:p>
        </w:tc>
        <w:tc>
          <w:tcPr>
            <w:tcW w:w="1550" w:type="dxa"/>
            <w:vAlign w:val="center"/>
          </w:tcPr>
          <w:p>
            <w:pPr>
              <w:widowControl/>
              <w:ind w:firstLineChars="0" w:firstLine="0"/>
              <w:jc w:val="center"/>
              <w:textAlignment w:val="center"/>
              <w:rPr>
                <w:rFonts w:ascii="仿宋_GB2312" w:cs="仿宋_GB2312"/>
                <w:b/>
                <w:bCs/>
                <w:sz w:val="24"/>
              </w:rPr>
            </w:pPr>
            <w:r>
              <w:rPr>
                <w:rFonts w:ascii="仿宋_GB2312" w:hint="eastAsia"/>
                <w:sz w:val="24"/>
              </w:rPr>
              <w:t>11.1</w:t>
            </w:r>
          </w:p>
        </w:tc>
        <w:tc>
          <w:tcPr>
            <w:tcW w:w="1724" w:type="dxa"/>
            <w:vAlign w:val="center"/>
          </w:tcPr>
          <w:p>
            <w:pPr>
              <w:widowControl/>
              <w:ind w:firstLineChars="0" w:firstLine="0"/>
              <w:jc w:val="center"/>
              <w:textAlignment w:val="center"/>
              <w:rPr>
                <w:rFonts w:ascii="仿宋_GB2312" w:cs="仿宋_GB2312"/>
                <w:b/>
                <w:bCs/>
                <w:sz w:val="24"/>
              </w:rPr>
            </w:pPr>
            <w:r>
              <w:rPr>
                <w:rFonts w:ascii="仿宋_GB2312" w:hint="eastAsia"/>
                <w:sz w:val="24"/>
              </w:rPr>
              <w:t>92.50%</w:t>
            </w:r>
          </w:p>
        </w:tc>
      </w:tr>
      <w:tr>
        <w:trPr>
          <w:trHeight w:hRule="exact" w:val="454"/>
        </w:trPr>
        <w:tc>
          <w:tcPr>
            <w:tcW w:w="1587" w:type="dxa"/>
            <w:vMerge w:val="restart"/>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事项管理</w:t>
            </w:r>
          </w:p>
        </w:tc>
        <w:tc>
          <w:tcPr>
            <w:tcW w:w="1947" w:type="dxa"/>
            <w:vAlign w:val="center"/>
          </w:tcPr>
          <w:p>
            <w:pPr>
              <w:widowControl/>
              <w:ind w:firstLineChars="0" w:firstLine="0"/>
              <w:jc w:val="center"/>
              <w:textAlignment w:val="center"/>
              <w:rPr>
                <w:rFonts w:ascii="仿宋_GB2312" w:cs="仿宋_GB2312"/>
                <w:sz w:val="24"/>
              </w:rPr>
            </w:pPr>
            <w:r>
              <w:rPr>
                <w:rFonts w:ascii="仿宋_GB2312" w:cs="仿宋_GB2312" w:hint="eastAsia"/>
                <w:color w:val="000000"/>
                <w:kern w:val="0"/>
                <w:sz w:val="24"/>
              </w:rPr>
              <w:t>实施程序</w:t>
            </w:r>
          </w:p>
        </w:tc>
        <w:tc>
          <w:tcPr>
            <w:tcW w:w="1412" w:type="dxa"/>
            <w:vAlign w:val="center"/>
          </w:tcPr>
          <w:p>
            <w:pPr>
              <w:widowControl/>
              <w:ind w:firstLineChars="0" w:firstLine="0"/>
              <w:jc w:val="center"/>
              <w:textAlignment w:val="center"/>
              <w:rPr>
                <w:rFonts w:ascii="仿宋_GB2312" w:cs="仿宋_GB2312"/>
                <w:sz w:val="24"/>
                <w:szCs w:val="21"/>
              </w:rPr>
            </w:pPr>
            <w:r>
              <w:rPr>
                <w:rFonts w:ascii="仿宋_GB2312" w:hint="eastAsia"/>
                <w:sz w:val="24"/>
                <w:szCs w:val="21"/>
              </w:rPr>
              <w:t>4</w:t>
            </w:r>
          </w:p>
        </w:tc>
        <w:tc>
          <w:tcPr>
            <w:tcW w:w="1550" w:type="dxa"/>
            <w:vAlign w:val="center"/>
          </w:tcPr>
          <w:p>
            <w:pPr>
              <w:widowControl/>
              <w:ind w:firstLineChars="0" w:firstLine="0"/>
              <w:jc w:val="center"/>
              <w:textAlignment w:val="center"/>
              <w:rPr>
                <w:rFonts w:ascii="仿宋_GB2312" w:cs="仿宋_GB2312"/>
                <w:sz w:val="24"/>
                <w:szCs w:val="21"/>
              </w:rPr>
            </w:pPr>
            <w:r>
              <w:rPr>
                <w:rFonts w:ascii="仿宋_GB2312" w:cs="仿宋_GB2312" w:hint="eastAsia"/>
                <w:sz w:val="24"/>
                <w:szCs w:val="21"/>
              </w:rPr>
              <w:t>4</w:t>
            </w:r>
          </w:p>
        </w:tc>
        <w:tc>
          <w:tcPr>
            <w:tcW w:w="1724" w:type="dxa"/>
            <w:vAlign w:val="center"/>
          </w:tcPr>
          <w:p>
            <w:pPr>
              <w:widowControl/>
              <w:ind w:firstLineChars="0" w:firstLine="0"/>
              <w:jc w:val="center"/>
              <w:textAlignment w:val="center"/>
              <w:rPr>
                <w:rFonts w:ascii="仿宋_GB2312" w:cs="仿宋_GB2312"/>
                <w:sz w:val="24"/>
                <w:szCs w:val="21"/>
              </w:rPr>
            </w:pPr>
            <w:r>
              <w:rPr>
                <w:rFonts w:ascii="仿宋_GB2312"/>
                <w:sz w:val="24"/>
                <w:szCs w:val="21"/>
              </w:rPr>
              <w:t>100.0</w:t>
            </w:r>
            <w:r>
              <w:rPr>
                <w:rFonts w:ascii="仿宋_GB2312" w:hint="eastAsia"/>
                <w:sz w:val="24"/>
                <w:szCs w:val="21"/>
              </w:rPr>
              <w:t>0%</w:t>
            </w:r>
          </w:p>
        </w:tc>
      </w:tr>
      <w:tr>
        <w:trPr>
          <w:trHeight w:hRule="exact" w:val="454"/>
        </w:trPr>
        <w:tc>
          <w:tcPr>
            <w:tcW w:w="1587" w:type="dxa"/>
            <w:vMerge/>
            <w:vAlign w:val="center"/>
          </w:tcPr>
          <w:p/>
        </w:tc>
        <w:tc>
          <w:tcPr>
            <w:tcW w:w="1947" w:type="dxa"/>
            <w:vAlign w:val="center"/>
          </w:tcPr>
          <w:p>
            <w:pPr>
              <w:widowControl/>
              <w:ind w:firstLineChars="0" w:firstLine="0"/>
              <w:jc w:val="center"/>
              <w:textAlignment w:val="center"/>
              <w:rPr>
                <w:rFonts w:ascii="仿宋_GB2312" w:cs="仿宋_GB2312"/>
                <w:sz w:val="24"/>
              </w:rPr>
            </w:pPr>
            <w:r>
              <w:rPr>
                <w:rFonts w:ascii="仿宋_GB2312" w:cs="仿宋_GB2312" w:hint="eastAsia"/>
                <w:color w:val="000000"/>
                <w:kern w:val="0"/>
                <w:sz w:val="24"/>
              </w:rPr>
              <w:t>管理情况</w:t>
            </w:r>
          </w:p>
        </w:tc>
        <w:tc>
          <w:tcPr>
            <w:tcW w:w="1412" w:type="dxa"/>
            <w:vAlign w:val="center"/>
          </w:tcPr>
          <w:p>
            <w:pPr>
              <w:widowControl/>
              <w:ind w:firstLineChars="0" w:firstLine="0"/>
              <w:jc w:val="center"/>
              <w:textAlignment w:val="center"/>
              <w:rPr>
                <w:rFonts w:ascii="仿宋_GB2312" w:cs="仿宋_GB2312"/>
                <w:sz w:val="24"/>
                <w:szCs w:val="21"/>
              </w:rPr>
            </w:pPr>
            <w:r>
              <w:rPr>
                <w:rFonts w:ascii="仿宋_GB2312" w:hint="eastAsia"/>
                <w:sz w:val="24"/>
                <w:szCs w:val="21"/>
              </w:rPr>
              <w:t>4</w:t>
            </w:r>
          </w:p>
        </w:tc>
        <w:tc>
          <w:tcPr>
            <w:tcW w:w="1550" w:type="dxa"/>
            <w:vAlign w:val="center"/>
          </w:tcPr>
          <w:p>
            <w:pPr>
              <w:widowControl/>
              <w:ind w:firstLineChars="0" w:firstLine="0"/>
              <w:jc w:val="center"/>
              <w:textAlignment w:val="center"/>
              <w:rPr>
                <w:rFonts w:ascii="仿宋_GB2312" w:cs="仿宋_GB2312"/>
                <w:sz w:val="24"/>
                <w:szCs w:val="21"/>
              </w:rPr>
            </w:pPr>
            <w:r>
              <w:rPr>
                <w:rFonts w:ascii="仿宋_GB2312" w:hint="eastAsia"/>
                <w:sz w:val="24"/>
                <w:szCs w:val="21"/>
              </w:rPr>
              <w:t>3</w:t>
            </w:r>
          </w:p>
        </w:tc>
        <w:tc>
          <w:tcPr>
            <w:tcW w:w="1724" w:type="dxa"/>
            <w:vAlign w:val="center"/>
          </w:tcPr>
          <w:p>
            <w:pPr>
              <w:widowControl/>
              <w:ind w:firstLineChars="0" w:firstLine="0"/>
              <w:jc w:val="center"/>
              <w:textAlignment w:val="center"/>
              <w:rPr>
                <w:rFonts w:ascii="仿宋_GB2312" w:cs="仿宋_GB2312"/>
                <w:sz w:val="24"/>
                <w:szCs w:val="21"/>
              </w:rPr>
            </w:pPr>
            <w:r>
              <w:rPr>
                <w:rFonts w:ascii="仿宋_GB2312" w:hint="eastAsia"/>
                <w:sz w:val="24"/>
                <w:szCs w:val="21"/>
              </w:rPr>
              <w:t>75</w:t>
            </w:r>
            <w:r>
              <w:rPr>
                <w:rFonts w:ascii="仿宋_GB2312"/>
                <w:sz w:val="24"/>
                <w:szCs w:val="21"/>
              </w:rPr>
              <w:t>.0</w:t>
            </w:r>
            <w:r>
              <w:rPr>
                <w:rFonts w:ascii="仿宋_GB2312" w:hint="eastAsia"/>
                <w:sz w:val="24"/>
                <w:szCs w:val="21"/>
              </w:rPr>
              <w:t>0%</w:t>
            </w:r>
          </w:p>
        </w:tc>
      </w:tr>
      <w:tr>
        <w:trPr>
          <w:trHeight w:hRule="exact" w:val="454"/>
        </w:trPr>
        <w:tc>
          <w:tcPr>
            <w:tcW w:w="1587" w:type="dxa"/>
            <w:vMerge/>
            <w:vAlign w:val="center"/>
          </w:tcPr>
          <w:p/>
        </w:tc>
        <w:tc>
          <w:tcPr>
            <w:tcW w:w="1947" w:type="dxa"/>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小计</w:t>
            </w:r>
          </w:p>
        </w:tc>
        <w:tc>
          <w:tcPr>
            <w:tcW w:w="1412" w:type="dxa"/>
            <w:vAlign w:val="center"/>
          </w:tcPr>
          <w:p>
            <w:pPr>
              <w:widowControl/>
              <w:ind w:firstLineChars="0" w:firstLine="0"/>
              <w:jc w:val="center"/>
              <w:textAlignment w:val="center"/>
              <w:rPr>
                <w:rFonts w:ascii="仿宋_GB2312" w:cs="仿宋_GB2312"/>
                <w:b/>
                <w:bCs/>
                <w:sz w:val="24"/>
                <w:szCs w:val="21"/>
              </w:rPr>
            </w:pPr>
            <w:r>
              <w:rPr>
                <w:rFonts w:ascii="仿宋_GB2312" w:hint="eastAsia"/>
                <w:sz w:val="24"/>
                <w:szCs w:val="21"/>
              </w:rPr>
              <w:t>8</w:t>
            </w:r>
          </w:p>
        </w:tc>
        <w:tc>
          <w:tcPr>
            <w:tcW w:w="1550" w:type="dxa"/>
            <w:vAlign w:val="center"/>
          </w:tcPr>
          <w:p>
            <w:pPr>
              <w:widowControl/>
              <w:ind w:firstLineChars="0" w:firstLine="0"/>
              <w:jc w:val="center"/>
              <w:textAlignment w:val="center"/>
              <w:rPr>
                <w:rFonts w:ascii="仿宋_GB2312" w:eastAsia="仿宋_GB2312" w:cs="仿宋_GB2312" w:hint="eastAsia"/>
                <w:b/>
                <w:bCs/>
                <w:sz w:val="24"/>
                <w:szCs w:val="21"/>
                <w:lang w:eastAsia="zh-CN"/>
              </w:rPr>
            </w:pPr>
            <w:r>
              <w:rPr>
                <w:rFonts w:hint="eastAsia"/>
                <w:sz w:val="24"/>
                <w:szCs w:val="21"/>
                <w:lang w:val="en-US" w:eastAsia="zh-CN"/>
              </w:rPr>
              <w:t>7</w:t>
            </w:r>
          </w:p>
        </w:tc>
        <w:tc>
          <w:tcPr>
            <w:tcW w:w="1724" w:type="dxa"/>
            <w:vAlign w:val="center"/>
          </w:tcPr>
          <w:p>
            <w:pPr>
              <w:widowControl/>
              <w:ind w:firstLineChars="0" w:firstLine="0"/>
              <w:jc w:val="center"/>
              <w:textAlignment w:val="center"/>
              <w:rPr>
                <w:rFonts w:ascii="仿宋_GB2312" w:cs="仿宋_GB2312"/>
                <w:b/>
                <w:bCs/>
                <w:sz w:val="24"/>
                <w:szCs w:val="21"/>
              </w:rPr>
            </w:pPr>
            <w:r>
              <w:rPr>
                <w:rFonts w:ascii="仿宋_GB2312" w:hint="eastAsia"/>
                <w:sz w:val="24"/>
                <w:szCs w:val="21"/>
              </w:rPr>
              <w:t>8</w:t>
            </w:r>
            <w:r>
              <w:rPr>
                <w:rFonts w:hint="eastAsia"/>
                <w:sz w:val="24"/>
                <w:szCs w:val="21"/>
                <w:lang w:val="en-US" w:eastAsia="zh-CN"/>
              </w:rPr>
              <w:t>7.5</w:t>
            </w:r>
            <w:r>
              <w:rPr>
                <w:rFonts w:ascii="仿宋_GB2312" w:hint="eastAsia"/>
                <w:sz w:val="24"/>
                <w:szCs w:val="21"/>
              </w:rPr>
              <w:t>%</w:t>
            </w:r>
          </w:p>
        </w:tc>
      </w:tr>
      <w:tr>
        <w:trPr>
          <w:trHeight w:hRule="exact" w:val="454"/>
        </w:trPr>
        <w:tc>
          <w:tcPr>
            <w:tcW w:w="3534" w:type="dxa"/>
            <w:gridSpan w:val="2"/>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合计</w:t>
            </w:r>
          </w:p>
        </w:tc>
        <w:tc>
          <w:tcPr>
            <w:tcW w:w="1412" w:type="dxa"/>
            <w:vAlign w:val="center"/>
          </w:tcPr>
          <w:p>
            <w:pPr>
              <w:widowControl/>
              <w:ind w:firstLineChars="0" w:firstLine="0"/>
              <w:jc w:val="center"/>
              <w:textAlignment w:val="center"/>
              <w:rPr>
                <w:rFonts w:ascii="仿宋_GB2312" w:cs="仿宋_GB2312"/>
                <w:b/>
                <w:bCs/>
                <w:sz w:val="24"/>
              </w:rPr>
            </w:pPr>
            <w:r>
              <w:rPr>
                <w:rFonts w:ascii="仿宋_GB2312" w:cs="仿宋_GB2312" w:hint="eastAsia"/>
                <w:b/>
                <w:bCs/>
                <w:color w:val="000000"/>
                <w:kern w:val="0"/>
                <w:sz w:val="24"/>
              </w:rPr>
              <w:t>20</w:t>
            </w:r>
          </w:p>
        </w:tc>
        <w:tc>
          <w:tcPr>
            <w:tcW w:w="1550" w:type="dxa"/>
            <w:vAlign w:val="center"/>
          </w:tcPr>
          <w:p>
            <w:pPr>
              <w:widowControl/>
              <w:ind w:firstLineChars="0" w:firstLine="0"/>
              <w:jc w:val="center"/>
              <w:textAlignment w:val="center"/>
              <w:rPr>
                <w:rFonts w:ascii="仿宋_GB2312" w:cs="仿宋_GB2312"/>
                <w:b/>
                <w:bCs/>
                <w:sz w:val="24"/>
              </w:rPr>
            </w:pPr>
            <w:r>
              <w:rPr>
                <w:rFonts w:ascii="仿宋_GB2312" w:hint="eastAsia"/>
                <w:sz w:val="24"/>
              </w:rPr>
              <w:t>18.10</w:t>
            </w:r>
          </w:p>
        </w:tc>
        <w:tc>
          <w:tcPr>
            <w:tcW w:w="1724" w:type="dxa"/>
            <w:vAlign w:val="center"/>
          </w:tcPr>
          <w:p>
            <w:pPr>
              <w:widowControl/>
              <w:ind w:firstLineChars="0" w:firstLine="0"/>
              <w:jc w:val="center"/>
              <w:textAlignment w:val="center"/>
              <w:rPr>
                <w:rFonts w:ascii="仿宋_GB2312" w:cs="仿宋_GB2312"/>
                <w:b/>
                <w:bCs/>
                <w:sz w:val="24"/>
              </w:rPr>
            </w:pPr>
            <w:r>
              <w:rPr>
                <w:rFonts w:ascii="仿宋_GB2312" w:hint="eastAsia"/>
                <w:sz w:val="24"/>
              </w:rPr>
              <w:t>90.50%</w:t>
            </w:r>
          </w:p>
        </w:tc>
      </w:tr>
    </w:tbl>
    <w:p>
      <w:pPr>
        <w:pStyle w:val="3"/>
        <w:keepNext w:val="0"/>
        <w:keepLines w:val="0"/>
        <w:pageBreakBefore w:val="0"/>
        <w:widowControl w:val="0"/>
        <w:kinsoku/>
        <w:wordWrap/>
        <w:overflowPunct/>
        <w:topLinePunct w:val="0"/>
        <w:autoSpaceDE/>
        <w:autoSpaceDN/>
        <w:bidi w:val="0"/>
        <w:adjustRightInd/>
        <w:snapToGrid/>
        <w:spacing w:beforeLines="50" w:before="156"/>
        <w:textAlignment w:val="auto"/>
      </w:pPr>
      <w:bookmarkStart w:id="47" w:name="_Toc25128"/>
      <w:r>
        <w:rPr>
          <w:rFonts w:hint="eastAsia"/>
        </w:rPr>
        <w:t>1.资金管理。</w:t>
      </w:r>
      <w:bookmarkEnd w:id="47"/>
    </w:p>
    <w:p>
      <w:pPr>
        <w:bidi w:val="0"/>
      </w:pPr>
      <w:r>
        <w:rPr>
          <w:rFonts w:hint="eastAsia"/>
        </w:rPr>
        <w:t>（1）资金支付。</w:t>
      </w:r>
    </w:p>
    <w:p>
      <w:pPr>
        <w:bidi w:val="0"/>
      </w:pPr>
      <w:r>
        <w:rPr>
          <w:rFonts w:hint="eastAsia"/>
        </w:rPr>
        <w:t>截至评价基准日，2021年</w:t>
      </w:r>
      <w:r>
        <w:t>生态林业建设专项资金（省级组织实施）</w:t>
      </w:r>
      <w:r>
        <w:rPr>
          <w:rFonts w:hint="eastAsia"/>
        </w:rPr>
        <w:t>安排5</w:t>
      </w:r>
      <w:r>
        <w:t>0</w:t>
      </w:r>
      <w:r>
        <w:rPr>
          <w:rFonts w:hint="eastAsia"/>
        </w:rPr>
        <w:t>,</w:t>
      </w:r>
      <w:r>
        <w:t>000.00</w:t>
      </w:r>
      <w:r>
        <w:rPr>
          <w:rFonts w:hint="eastAsia"/>
        </w:rPr>
        <w:t>万元，共支出</w:t>
      </w:r>
      <w:r>
        <w:t xml:space="preserve">42,915.88 </w:t>
      </w:r>
      <w:r>
        <w:rPr>
          <w:rFonts w:hint="eastAsia"/>
        </w:rPr>
        <w:t>万元，项目资金支出率为8</w:t>
      </w:r>
      <w:r>
        <w:t>5</w:t>
      </w:r>
      <w:r>
        <w:rPr>
          <w:rFonts w:hint="eastAsia"/>
        </w:rPr>
        <w:t>.</w:t>
      </w:r>
      <w:r>
        <w:t>83</w:t>
      </w:r>
      <w:r>
        <w:rPr>
          <w:rFonts w:hint="eastAsia"/>
        </w:rPr>
        <w:t>%。该指标分值6分，扣0</w:t>
      </w:r>
      <w:r>
        <w:t>.9</w:t>
      </w:r>
      <w:r>
        <w:rPr>
          <w:rFonts w:hint="eastAsia"/>
        </w:rPr>
        <w:t>分</w:t>
      </w:r>
      <w:r>
        <w:rPr>
          <w:rFonts w:hint="eastAsia"/>
          <w:lang w:eastAsia="zh-CN"/>
        </w:rPr>
        <w:t>，</w:t>
      </w:r>
      <w:r>
        <w:rPr>
          <w:rFonts w:hint="eastAsia"/>
        </w:rPr>
        <w:t>得分5</w:t>
      </w:r>
      <w:r>
        <w:t>.1</w:t>
      </w:r>
      <w:r>
        <w:rPr>
          <w:rFonts w:hint="eastAsia"/>
        </w:rPr>
        <w:t>分。具体资金支</w:t>
      </w:r>
      <w:r>
        <w:rPr>
          <w:rFonts w:hint="eastAsia"/>
          <w:lang w:val="en-US" w:eastAsia="zh-CN"/>
        </w:rPr>
        <w:t>出</w:t>
      </w:r>
      <w:r>
        <w:rPr>
          <w:rFonts w:hint="eastAsia"/>
        </w:rPr>
        <w:t>情况如表</w:t>
      </w:r>
      <w:r>
        <w:t>4</w:t>
      </w:r>
      <w:r>
        <w:rPr>
          <w:rFonts w:hint="eastAsia"/>
        </w:rPr>
        <w:t>-</w:t>
      </w:r>
      <w:r>
        <w:t>5</w:t>
      </w:r>
      <w:r>
        <w:rPr>
          <w:rFonts w:hint="eastAsia"/>
        </w:rPr>
        <w:t>所示。</w:t>
      </w:r>
    </w:p>
    <w:p>
      <w:pPr>
        <w:ind w:firstLineChars="0" w:firstLine="0"/>
        <w:jc w:val="center"/>
        <w:rPr>
          <w:rFonts w:ascii="黑体" w:eastAsia="黑体" w:cs="黑体"/>
          <w:sz w:val="28"/>
          <w:szCs w:val="28"/>
        </w:rPr>
      </w:pPr>
      <w:r>
        <w:rPr>
          <w:rFonts w:ascii="黑体" w:eastAsia="黑体" w:cs="黑体" w:hint="eastAsia"/>
          <w:sz w:val="28"/>
          <w:szCs w:val="28"/>
        </w:rPr>
        <w:t>表</w:t>
      </w:r>
      <w:r>
        <w:rPr>
          <w:rFonts w:ascii="黑体" w:eastAsia="黑体" w:cs="黑体"/>
          <w:sz w:val="28"/>
          <w:szCs w:val="28"/>
        </w:rPr>
        <w:t>4</w:t>
      </w:r>
      <w:r>
        <w:rPr>
          <w:rFonts w:ascii="黑体" w:eastAsia="黑体" w:cs="黑体" w:hint="eastAsia"/>
          <w:sz w:val="28"/>
          <w:szCs w:val="28"/>
        </w:rPr>
        <w:t>-</w:t>
      </w:r>
      <w:r>
        <w:rPr>
          <w:rFonts w:ascii="黑体" w:eastAsia="黑体" w:cs="黑体"/>
          <w:sz w:val="28"/>
          <w:szCs w:val="28"/>
        </w:rPr>
        <w:t>5</w:t>
      </w:r>
      <w:r>
        <w:rPr>
          <w:rFonts w:ascii="黑体" w:eastAsia="黑体" w:cs="黑体" w:hint="eastAsia"/>
          <w:sz w:val="28"/>
          <w:szCs w:val="28"/>
        </w:rPr>
        <w:t xml:space="preserve"> 专项资金支出情况表 </w:t>
      </w:r>
      <w:r>
        <w:rPr>
          <w:rFonts w:ascii="黑体" w:eastAsia="黑体" w:cs="黑体"/>
          <w:sz w:val="28"/>
          <w:szCs w:val="28"/>
        </w:rPr>
        <w:t xml:space="preserve"> </w:t>
      </w:r>
    </w:p>
    <w:tbl>
      <w:tblPr>
        <w:jc w:val="cente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2670"/>
        <w:gridCol w:w="1958"/>
        <w:gridCol w:w="2026"/>
        <w:gridCol w:w="1310"/>
      </w:tblGrid>
      <w:tr>
        <w:trPr>
          <w:trHeight w:val="494"/>
        </w:trPr>
        <w:tc>
          <w:tcPr>
            <w:tcW w:w="754" w:type="dxa"/>
            <w:vAlign w:val="center"/>
          </w:tcPr>
          <w:p>
            <w:pPr>
              <w:spacing w:line="300" w:lineRule="exact"/>
              <w:ind w:firstLineChars="0" w:firstLine="0"/>
              <w:jc w:val="center"/>
              <w:rPr>
                <w:rFonts w:ascii="仿宋_GB2312"/>
                <w:b/>
                <w:bCs/>
                <w:sz w:val="24"/>
              </w:rPr>
            </w:pPr>
            <w:r>
              <w:rPr>
                <w:rFonts w:ascii="仿宋_GB2312" w:hint="eastAsia"/>
                <w:b/>
                <w:bCs/>
                <w:sz w:val="24"/>
              </w:rPr>
              <w:t>序号</w:t>
            </w:r>
          </w:p>
        </w:tc>
        <w:tc>
          <w:tcPr>
            <w:tcW w:w="2670" w:type="dxa"/>
            <w:vAlign w:val="center"/>
          </w:tcPr>
          <w:p>
            <w:pPr>
              <w:spacing w:line="300" w:lineRule="exact"/>
              <w:ind w:firstLineChars="0" w:firstLine="0"/>
              <w:jc w:val="center"/>
              <w:rPr>
                <w:rFonts w:ascii="仿宋_GB2312"/>
                <w:b/>
                <w:bCs/>
                <w:sz w:val="24"/>
              </w:rPr>
            </w:pPr>
            <w:r>
              <w:rPr>
                <w:rFonts w:ascii="仿宋_GB2312" w:hint="eastAsia"/>
                <w:b/>
                <w:bCs/>
                <w:sz w:val="24"/>
              </w:rPr>
              <w:t>项目单位</w:t>
            </w:r>
          </w:p>
        </w:tc>
        <w:tc>
          <w:tcPr>
            <w:tcW w:w="1958" w:type="dxa"/>
            <w:vAlign w:val="center"/>
          </w:tcPr>
          <w:p>
            <w:pPr>
              <w:spacing w:line="300" w:lineRule="exact"/>
              <w:ind w:firstLineChars="0" w:firstLine="0"/>
              <w:jc w:val="center"/>
              <w:rPr>
                <w:rFonts w:ascii="仿宋_GB2312"/>
                <w:b/>
                <w:bCs/>
                <w:sz w:val="24"/>
              </w:rPr>
            </w:pPr>
            <w:r>
              <w:rPr>
                <w:rFonts w:ascii="仿宋_GB2312" w:hint="eastAsia"/>
                <w:b/>
                <w:bCs/>
                <w:sz w:val="24"/>
              </w:rPr>
              <w:t>下达金额(万元)</w:t>
            </w:r>
          </w:p>
        </w:tc>
        <w:tc>
          <w:tcPr>
            <w:tcW w:w="2026" w:type="dxa"/>
            <w:vAlign w:val="center"/>
          </w:tcPr>
          <w:p>
            <w:pPr>
              <w:spacing w:line="300" w:lineRule="exact"/>
              <w:ind w:firstLineChars="0" w:firstLine="0"/>
              <w:jc w:val="center"/>
              <w:rPr>
                <w:rFonts w:ascii="仿宋_GB2312"/>
                <w:b/>
                <w:bCs/>
                <w:sz w:val="24"/>
              </w:rPr>
            </w:pPr>
            <w:r>
              <w:rPr>
                <w:rFonts w:ascii="仿宋_GB2312" w:hint="eastAsia"/>
                <w:b/>
                <w:bCs/>
                <w:sz w:val="24"/>
              </w:rPr>
              <w:t>支出金额(万元)</w:t>
            </w:r>
          </w:p>
        </w:tc>
        <w:tc>
          <w:tcPr>
            <w:tcW w:w="1310" w:type="dxa"/>
            <w:vAlign w:val="center"/>
          </w:tcPr>
          <w:p>
            <w:pPr>
              <w:spacing w:line="300" w:lineRule="exact"/>
              <w:ind w:firstLineChars="0" w:firstLine="0"/>
              <w:jc w:val="center"/>
              <w:rPr>
                <w:rFonts w:ascii="仿宋_GB2312"/>
                <w:b/>
                <w:bCs/>
                <w:sz w:val="24"/>
              </w:rPr>
            </w:pPr>
            <w:r>
              <w:rPr>
                <w:rFonts w:ascii="仿宋_GB2312" w:hint="eastAsia"/>
                <w:b/>
                <w:bCs/>
                <w:sz w:val="24"/>
              </w:rPr>
              <w:t>支出率</w:t>
            </w:r>
          </w:p>
        </w:tc>
      </w:tr>
      <w:tr>
        <w:trPr>
          <w:trHeight w:val="494"/>
        </w:trPr>
        <w:tc>
          <w:tcPr>
            <w:tcW w:w="754" w:type="dxa"/>
            <w:vAlign w:val="center"/>
          </w:tcPr>
          <w:p>
            <w:pPr>
              <w:spacing w:line="300" w:lineRule="exact"/>
              <w:ind w:firstLineChars="0" w:firstLine="0"/>
              <w:jc w:val="center"/>
              <w:rPr>
                <w:rFonts w:ascii="仿宋_GB2312"/>
                <w:sz w:val="24"/>
              </w:rPr>
            </w:pPr>
            <w:r>
              <w:rPr>
                <w:rFonts w:ascii="仿宋_GB2312" w:hint="eastAsia"/>
                <w:sz w:val="24"/>
              </w:rPr>
              <w:t>1</w:t>
            </w:r>
          </w:p>
        </w:tc>
        <w:tc>
          <w:tcPr>
            <w:tcW w:w="2670" w:type="dxa"/>
            <w:vAlign w:val="center"/>
          </w:tcPr>
          <w:p>
            <w:pPr>
              <w:spacing w:line="300" w:lineRule="exact"/>
              <w:ind w:firstLineChars="0" w:firstLine="0"/>
              <w:rPr>
                <w:rFonts w:ascii="仿宋_GB2312"/>
                <w:b w:val="0"/>
                <w:bCs w:val="0"/>
                <w:sz w:val="24"/>
              </w:rPr>
            </w:pPr>
            <w:r>
              <w:rPr>
                <w:rFonts w:ascii="仿宋_GB2312" w:cs="宋体" w:hint="eastAsia"/>
                <w:b w:val="0"/>
                <w:bCs w:val="0"/>
                <w:color w:val="000000"/>
                <w:kern w:val="0"/>
                <w:sz w:val="24"/>
              </w:rPr>
              <w:t>省属林场</w:t>
            </w:r>
          </w:p>
        </w:tc>
        <w:tc>
          <w:tcPr>
            <w:tcW w:w="1958" w:type="dxa"/>
            <w:vAlign w:val="center"/>
          </w:tcPr>
          <w:p>
            <w:pPr>
              <w:spacing w:line="300" w:lineRule="exact"/>
              <w:ind w:firstLineChars="0" w:firstLine="0"/>
              <w:jc w:val="right"/>
              <w:rPr>
                <w:rFonts w:ascii="仿宋_GB2312"/>
                <w:sz w:val="24"/>
              </w:rPr>
            </w:pPr>
            <w:r>
              <w:rPr>
                <w:rFonts w:ascii="仿宋_GB2312" w:cs="宋体" w:hint="eastAsia"/>
                <w:color w:val="000000"/>
                <w:kern w:val="0"/>
                <w:sz w:val="24"/>
              </w:rPr>
              <w:t>8,</w:t>
            </w:r>
            <w:r>
              <w:rPr>
                <w:rFonts w:ascii="仿宋_GB2312" w:cs="宋体"/>
                <w:color w:val="000000"/>
                <w:kern w:val="0"/>
                <w:sz w:val="24"/>
              </w:rPr>
              <w:t>099.72</w:t>
            </w:r>
          </w:p>
        </w:tc>
        <w:tc>
          <w:tcPr>
            <w:tcW w:w="2026" w:type="dxa"/>
            <w:vAlign w:val="center"/>
          </w:tcPr>
          <w:p>
            <w:pPr>
              <w:widowControl/>
              <w:spacing w:line="300" w:lineRule="exact"/>
              <w:ind w:firstLineChars="0" w:firstLine="0"/>
              <w:jc w:val="right"/>
              <w:rPr>
                <w:rFonts w:ascii="仿宋_GB2312"/>
                <w:sz w:val="24"/>
              </w:rPr>
            </w:pPr>
            <w:r>
              <w:rPr>
                <w:rFonts w:ascii="仿宋_GB2312" w:hint="eastAsia"/>
                <w:sz w:val="24"/>
              </w:rPr>
              <w:t>7,57</w:t>
            </w:r>
            <w:r>
              <w:rPr>
                <w:rFonts w:ascii="仿宋_GB2312"/>
                <w:sz w:val="24"/>
              </w:rPr>
              <w:t>7</w:t>
            </w:r>
            <w:r>
              <w:rPr>
                <w:rFonts w:ascii="仿宋_GB2312" w:hint="eastAsia"/>
                <w:sz w:val="24"/>
              </w:rPr>
              <w:t>.</w:t>
            </w:r>
            <w:r>
              <w:rPr>
                <w:rFonts w:ascii="仿宋_GB2312"/>
                <w:sz w:val="24"/>
              </w:rPr>
              <w:t>44</w:t>
            </w:r>
          </w:p>
        </w:tc>
        <w:tc>
          <w:tcPr>
            <w:tcW w:w="1310" w:type="dxa"/>
            <w:vAlign w:val="center"/>
          </w:tcPr>
          <w:p>
            <w:pPr>
              <w:widowControl/>
              <w:spacing w:line="300" w:lineRule="exact"/>
              <w:ind w:firstLineChars="0" w:firstLine="0"/>
              <w:jc w:val="right"/>
              <w:rPr>
                <w:rFonts w:ascii="仿宋_GB2312"/>
                <w:sz w:val="24"/>
              </w:rPr>
            </w:pPr>
            <w:r>
              <w:rPr>
                <w:rFonts w:ascii="仿宋_GB2312"/>
                <w:sz w:val="24"/>
              </w:rPr>
              <w:t>93</w:t>
            </w:r>
            <w:r>
              <w:rPr>
                <w:rFonts w:ascii="仿宋_GB2312" w:hint="eastAsia"/>
                <w:sz w:val="24"/>
              </w:rPr>
              <w:t>.</w:t>
            </w:r>
            <w:r>
              <w:rPr>
                <w:rFonts w:ascii="仿宋_GB2312"/>
                <w:sz w:val="24"/>
              </w:rPr>
              <w:t>55</w:t>
            </w:r>
            <w:r>
              <w:rPr>
                <w:rFonts w:ascii="仿宋_GB2312" w:hint="eastAsia"/>
                <w:sz w:val="24"/>
              </w:rPr>
              <w:t>%</w:t>
            </w:r>
          </w:p>
        </w:tc>
      </w:tr>
      <w:tr>
        <w:trPr>
          <w:trHeight w:val="494"/>
        </w:trPr>
        <w:tc>
          <w:tcPr>
            <w:tcW w:w="754" w:type="dxa"/>
            <w:vAlign w:val="center"/>
          </w:tcPr>
          <w:p>
            <w:pPr>
              <w:spacing w:line="300" w:lineRule="exact"/>
              <w:ind w:firstLineChars="0" w:firstLine="0"/>
              <w:jc w:val="center"/>
              <w:rPr>
                <w:rFonts w:ascii="仿宋_GB2312"/>
                <w:sz w:val="24"/>
              </w:rPr>
            </w:pPr>
            <w:r>
              <w:rPr>
                <w:rFonts w:ascii="仿宋_GB2312" w:hint="eastAsia"/>
                <w:sz w:val="24"/>
              </w:rPr>
              <w:t>2</w:t>
            </w:r>
          </w:p>
        </w:tc>
        <w:tc>
          <w:tcPr>
            <w:tcW w:w="2670" w:type="dxa"/>
            <w:vAlign w:val="center"/>
          </w:tcPr>
          <w:p>
            <w:pPr>
              <w:spacing w:line="300" w:lineRule="exact"/>
              <w:ind w:firstLineChars="0" w:firstLine="0"/>
              <w:rPr>
                <w:rFonts w:ascii="仿宋_GB2312"/>
                <w:b w:val="0"/>
                <w:bCs w:val="0"/>
                <w:sz w:val="24"/>
              </w:rPr>
            </w:pPr>
            <w:r>
              <w:rPr>
                <w:rFonts w:ascii="仿宋_GB2312" w:cs="宋体" w:hint="eastAsia"/>
                <w:b w:val="0"/>
                <w:bCs w:val="0"/>
                <w:color w:val="000000"/>
                <w:kern w:val="0"/>
                <w:sz w:val="24"/>
              </w:rPr>
              <w:t>省级以上自然保护区</w:t>
            </w:r>
          </w:p>
        </w:tc>
        <w:tc>
          <w:tcPr>
            <w:tcW w:w="1958" w:type="dxa"/>
            <w:vAlign w:val="center"/>
          </w:tcPr>
          <w:p>
            <w:pPr>
              <w:spacing w:line="300" w:lineRule="exact"/>
              <w:ind w:firstLineChars="0" w:firstLine="0"/>
              <w:jc w:val="right"/>
              <w:rPr>
                <w:rFonts w:ascii="仿宋_GB2312"/>
                <w:sz w:val="24"/>
              </w:rPr>
            </w:pPr>
            <w:r>
              <w:rPr>
                <w:rFonts w:ascii="仿宋_GB2312" w:cs="宋体"/>
                <w:color w:val="000000"/>
                <w:kern w:val="0"/>
                <w:sz w:val="24"/>
              </w:rPr>
              <w:t>12</w:t>
            </w:r>
            <w:r>
              <w:rPr>
                <w:rFonts w:cs="宋体" w:hint="eastAsia"/>
                <w:color w:val="000000"/>
                <w:kern w:val="0"/>
                <w:sz w:val="24"/>
                <w:lang w:val="en-US" w:eastAsia="zh-CN"/>
              </w:rPr>
              <w:t>,</w:t>
            </w:r>
            <w:r>
              <w:rPr>
                <w:rFonts w:ascii="仿宋_GB2312" w:cs="宋体"/>
                <w:color w:val="000000"/>
                <w:kern w:val="0"/>
                <w:sz w:val="24"/>
              </w:rPr>
              <w:t>243.60</w:t>
            </w:r>
          </w:p>
        </w:tc>
        <w:tc>
          <w:tcPr>
            <w:tcW w:w="2026" w:type="dxa"/>
            <w:vAlign w:val="center"/>
          </w:tcPr>
          <w:p>
            <w:pPr>
              <w:widowControl/>
              <w:spacing w:line="300" w:lineRule="exact"/>
              <w:ind w:firstLineChars="0" w:firstLine="0"/>
              <w:jc w:val="right"/>
              <w:rPr>
                <w:rFonts w:ascii="仿宋_GB2312"/>
                <w:sz w:val="24"/>
              </w:rPr>
            </w:pPr>
            <w:r>
              <w:rPr>
                <w:rFonts w:ascii="仿宋_GB2312" w:cs="宋体" w:hint="eastAsia"/>
                <w:color w:val="000000"/>
                <w:kern w:val="0"/>
                <w:sz w:val="24"/>
              </w:rPr>
              <w:t>1</w:t>
            </w:r>
            <w:r>
              <w:rPr>
                <w:rFonts w:ascii="仿宋_GB2312" w:cs="宋体"/>
                <w:color w:val="000000"/>
                <w:kern w:val="0"/>
                <w:sz w:val="24"/>
              </w:rPr>
              <w:t>0,212.42</w:t>
            </w:r>
          </w:p>
        </w:tc>
        <w:tc>
          <w:tcPr>
            <w:tcW w:w="1310" w:type="dxa"/>
            <w:vAlign w:val="center"/>
          </w:tcPr>
          <w:p>
            <w:pPr>
              <w:widowControl/>
              <w:spacing w:line="300" w:lineRule="exact"/>
              <w:ind w:firstLineChars="0" w:firstLine="0"/>
              <w:jc w:val="right"/>
              <w:rPr>
                <w:rFonts w:ascii="仿宋_GB2312"/>
                <w:sz w:val="24"/>
              </w:rPr>
            </w:pPr>
            <w:r>
              <w:rPr>
                <w:rFonts w:ascii="仿宋_GB2312"/>
                <w:sz w:val="24"/>
              </w:rPr>
              <w:t>8</w:t>
            </w:r>
            <w:r>
              <w:rPr>
                <w:rFonts w:ascii="仿宋_GB2312" w:hint="eastAsia"/>
                <w:sz w:val="24"/>
              </w:rPr>
              <w:t>3.4</w:t>
            </w:r>
            <w:r>
              <w:rPr>
                <w:rFonts w:ascii="仿宋_GB2312"/>
                <w:sz w:val="24"/>
              </w:rPr>
              <w:t>1</w:t>
            </w:r>
            <w:r>
              <w:rPr>
                <w:rFonts w:ascii="仿宋_GB2312" w:hint="eastAsia"/>
                <w:sz w:val="24"/>
              </w:rPr>
              <w:t>%</w:t>
            </w:r>
          </w:p>
        </w:tc>
      </w:tr>
      <w:tr>
        <w:trPr>
          <w:trHeight w:val="494"/>
        </w:trPr>
        <w:tc>
          <w:tcPr>
            <w:tcW w:w="754" w:type="dxa"/>
            <w:vAlign w:val="center"/>
          </w:tcPr>
          <w:p>
            <w:pPr>
              <w:spacing w:line="300" w:lineRule="exact"/>
              <w:ind w:firstLineChars="0" w:firstLine="0"/>
              <w:jc w:val="center"/>
              <w:rPr>
                <w:rFonts w:ascii="仿宋_GB2312"/>
                <w:sz w:val="24"/>
              </w:rPr>
            </w:pPr>
            <w:r>
              <w:rPr>
                <w:rFonts w:ascii="仿宋_GB2312" w:hint="eastAsia"/>
                <w:sz w:val="24"/>
              </w:rPr>
              <w:t>3</w:t>
            </w:r>
          </w:p>
        </w:tc>
        <w:tc>
          <w:tcPr>
            <w:tcW w:w="2670" w:type="dxa"/>
            <w:vAlign w:val="center"/>
          </w:tcPr>
          <w:p>
            <w:pPr>
              <w:spacing w:line="300" w:lineRule="exact"/>
              <w:ind w:firstLineChars="0" w:firstLine="0"/>
              <w:rPr>
                <w:rFonts w:ascii="仿宋_GB2312"/>
                <w:b w:val="0"/>
                <w:bCs w:val="0"/>
                <w:spacing w:val="-11"/>
                <w:sz w:val="24"/>
              </w:rPr>
            </w:pPr>
            <w:r>
              <w:rPr>
                <w:rFonts w:ascii="仿宋_GB2312" w:cs="宋体" w:hint="eastAsia"/>
                <w:b w:val="0"/>
                <w:bCs w:val="0"/>
                <w:color w:val="000000"/>
                <w:spacing w:val="-11"/>
                <w:kern w:val="0"/>
                <w:sz w:val="24"/>
              </w:rPr>
              <w:t>省直单位及相关科研院所</w:t>
            </w:r>
          </w:p>
        </w:tc>
        <w:tc>
          <w:tcPr>
            <w:tcW w:w="1958" w:type="dxa"/>
            <w:vAlign w:val="center"/>
          </w:tcPr>
          <w:p>
            <w:pPr>
              <w:spacing w:line="300" w:lineRule="exact"/>
              <w:ind w:firstLineChars="0" w:firstLine="0"/>
              <w:jc w:val="right"/>
              <w:rPr>
                <w:rFonts w:ascii="仿宋_GB2312"/>
                <w:sz w:val="24"/>
              </w:rPr>
            </w:pPr>
            <w:r>
              <w:rPr>
                <w:rFonts w:ascii="仿宋_GB2312" w:cs="宋体" w:hint="eastAsia"/>
                <w:color w:val="000000"/>
                <w:kern w:val="0"/>
                <w:sz w:val="24"/>
              </w:rPr>
              <w:t>2</w:t>
            </w:r>
            <w:r>
              <w:rPr>
                <w:rFonts w:ascii="仿宋_GB2312" w:cs="宋体"/>
                <w:color w:val="000000"/>
                <w:kern w:val="0"/>
                <w:sz w:val="24"/>
              </w:rPr>
              <w:t>9,174.50</w:t>
            </w:r>
          </w:p>
        </w:tc>
        <w:tc>
          <w:tcPr>
            <w:tcW w:w="2026" w:type="dxa"/>
            <w:vAlign w:val="center"/>
          </w:tcPr>
          <w:p>
            <w:pPr>
              <w:widowControl/>
              <w:spacing w:line="300" w:lineRule="exact"/>
              <w:ind w:firstLineChars="0" w:firstLine="0"/>
              <w:jc w:val="right"/>
              <w:rPr>
                <w:rFonts w:ascii="仿宋_GB2312"/>
                <w:sz w:val="24"/>
              </w:rPr>
            </w:pPr>
            <w:r>
              <w:rPr>
                <w:rFonts w:ascii="仿宋_GB2312" w:hint="eastAsia"/>
                <w:sz w:val="24"/>
              </w:rPr>
              <w:t>2</w:t>
            </w:r>
            <w:r>
              <w:rPr>
                <w:rFonts w:ascii="仿宋_GB2312"/>
                <w:sz w:val="24"/>
              </w:rPr>
              <w:t>4,643</w:t>
            </w:r>
            <w:r>
              <w:rPr>
                <w:rFonts w:ascii="仿宋_GB2312" w:hint="eastAsia"/>
                <w:sz w:val="24"/>
              </w:rPr>
              <w:t>.</w:t>
            </w:r>
            <w:r>
              <w:rPr>
                <w:rFonts w:ascii="仿宋_GB2312"/>
                <w:sz w:val="24"/>
              </w:rPr>
              <w:t>84</w:t>
            </w:r>
          </w:p>
        </w:tc>
        <w:tc>
          <w:tcPr>
            <w:tcW w:w="1310" w:type="dxa"/>
            <w:vAlign w:val="center"/>
          </w:tcPr>
          <w:p>
            <w:pPr>
              <w:widowControl/>
              <w:spacing w:line="300" w:lineRule="exact"/>
              <w:ind w:firstLineChars="0" w:firstLine="0"/>
              <w:jc w:val="right"/>
              <w:rPr>
                <w:rFonts w:ascii="仿宋_GB2312"/>
                <w:sz w:val="24"/>
              </w:rPr>
            </w:pPr>
            <w:r>
              <w:rPr>
                <w:rFonts w:ascii="仿宋_GB2312"/>
                <w:sz w:val="24"/>
              </w:rPr>
              <w:t>84</w:t>
            </w:r>
            <w:r>
              <w:rPr>
                <w:rFonts w:ascii="仿宋_GB2312" w:hint="eastAsia"/>
                <w:sz w:val="24"/>
              </w:rPr>
              <w:t>.</w:t>
            </w:r>
            <w:r>
              <w:rPr>
                <w:rFonts w:ascii="仿宋_GB2312"/>
                <w:sz w:val="24"/>
              </w:rPr>
              <w:t>47</w:t>
            </w:r>
            <w:r>
              <w:rPr>
                <w:rFonts w:ascii="仿宋_GB2312" w:hint="eastAsia"/>
                <w:sz w:val="24"/>
              </w:rPr>
              <w:t>%</w:t>
            </w:r>
          </w:p>
        </w:tc>
      </w:tr>
      <w:tr>
        <w:trPr>
          <w:trHeight w:val="494"/>
        </w:trPr>
        <w:tc>
          <w:tcPr>
            <w:tcW w:w="754" w:type="dxa"/>
            <w:vAlign w:val="center"/>
          </w:tcPr>
          <w:p>
            <w:pPr>
              <w:spacing w:line="300" w:lineRule="exact"/>
              <w:ind w:firstLineChars="0" w:firstLine="0"/>
              <w:jc w:val="center"/>
              <w:rPr>
                <w:rFonts w:ascii="仿宋_GB2312"/>
                <w:sz w:val="24"/>
              </w:rPr>
            </w:pPr>
            <w:r>
              <w:rPr>
                <w:rFonts w:ascii="仿宋_GB2312" w:hint="eastAsia"/>
                <w:sz w:val="24"/>
              </w:rPr>
              <w:t>4</w:t>
            </w:r>
          </w:p>
        </w:tc>
        <w:tc>
          <w:tcPr>
            <w:tcW w:w="2670" w:type="dxa"/>
            <w:vAlign w:val="center"/>
          </w:tcPr>
          <w:p>
            <w:pPr>
              <w:spacing w:line="300" w:lineRule="exact"/>
              <w:ind w:firstLineChars="0" w:firstLine="0"/>
              <w:rPr>
                <w:rFonts w:ascii="仿宋_GB2312" w:cs="宋体"/>
                <w:b w:val="0"/>
                <w:bCs w:val="0"/>
                <w:color w:val="000000"/>
                <w:spacing w:val="-11"/>
                <w:kern w:val="0"/>
                <w:sz w:val="24"/>
              </w:rPr>
            </w:pPr>
            <w:r>
              <w:rPr>
                <w:rFonts w:ascii="仿宋_GB2312" w:cs="宋体" w:hint="eastAsia"/>
                <w:b w:val="0"/>
                <w:bCs w:val="0"/>
                <w:color w:val="000000"/>
                <w:spacing w:val="-11"/>
                <w:kern w:val="0"/>
                <w:sz w:val="24"/>
              </w:rPr>
              <w:t>财政直接支付债券本息</w:t>
            </w:r>
          </w:p>
        </w:tc>
        <w:tc>
          <w:tcPr>
            <w:tcW w:w="1958" w:type="dxa"/>
            <w:vAlign w:val="center"/>
          </w:tcPr>
          <w:p>
            <w:pPr>
              <w:spacing w:line="300" w:lineRule="exact"/>
              <w:ind w:firstLineChars="0" w:firstLine="0"/>
              <w:jc w:val="right"/>
              <w:rPr>
                <w:rFonts w:ascii="仿宋_GB2312" w:cs="宋体"/>
                <w:color w:val="000000"/>
                <w:kern w:val="0"/>
                <w:sz w:val="24"/>
              </w:rPr>
            </w:pPr>
            <w:r>
              <w:rPr>
                <w:rFonts w:ascii="仿宋_GB2312" w:cs="宋体"/>
                <w:color w:val="000000"/>
                <w:kern w:val="0"/>
                <w:sz w:val="24"/>
              </w:rPr>
              <w:t>482.18</w:t>
            </w:r>
          </w:p>
        </w:tc>
        <w:tc>
          <w:tcPr>
            <w:tcW w:w="2026" w:type="dxa"/>
            <w:vAlign w:val="center"/>
          </w:tcPr>
          <w:p>
            <w:pPr>
              <w:widowControl/>
              <w:spacing w:line="300" w:lineRule="exact"/>
              <w:ind w:firstLineChars="0" w:firstLine="0"/>
              <w:jc w:val="right"/>
              <w:rPr>
                <w:rFonts w:ascii="仿宋_GB2312"/>
                <w:sz w:val="24"/>
              </w:rPr>
            </w:pPr>
            <w:r>
              <w:rPr>
                <w:rFonts w:ascii="仿宋_GB2312" w:cs="宋体"/>
                <w:color w:val="000000"/>
                <w:kern w:val="0"/>
                <w:sz w:val="24"/>
              </w:rPr>
              <w:t>482.18</w:t>
            </w:r>
          </w:p>
        </w:tc>
        <w:tc>
          <w:tcPr>
            <w:tcW w:w="1310" w:type="dxa"/>
            <w:vAlign w:val="center"/>
          </w:tcPr>
          <w:p>
            <w:pPr>
              <w:widowControl/>
              <w:spacing w:line="300" w:lineRule="exact"/>
              <w:ind w:firstLineChars="0" w:firstLine="0"/>
              <w:jc w:val="right"/>
              <w:rPr>
                <w:rFonts w:ascii="仿宋_GB2312"/>
                <w:sz w:val="24"/>
              </w:rPr>
            </w:pPr>
            <w:r>
              <w:rPr>
                <w:rFonts w:ascii="仿宋_GB2312" w:hint="eastAsia"/>
                <w:sz w:val="24"/>
              </w:rPr>
              <w:t>1</w:t>
            </w:r>
            <w:r>
              <w:rPr>
                <w:rFonts w:ascii="仿宋_GB2312"/>
                <w:sz w:val="24"/>
              </w:rPr>
              <w:t>00.00</w:t>
            </w:r>
            <w:r>
              <w:rPr>
                <w:rFonts w:ascii="仿宋_GB2312" w:hint="eastAsia"/>
                <w:sz w:val="24"/>
              </w:rPr>
              <w:t>%</w:t>
            </w:r>
          </w:p>
        </w:tc>
      </w:tr>
      <w:tr>
        <w:trPr>
          <w:trHeight w:val="494"/>
        </w:trPr>
        <w:tc>
          <w:tcPr>
            <w:tcW w:w="3424" w:type="dxa"/>
            <w:gridSpan w:val="2"/>
            <w:vAlign w:val="center"/>
          </w:tcPr>
          <w:p>
            <w:pPr>
              <w:spacing w:line="300" w:lineRule="exact"/>
              <w:ind w:firstLineChars="0" w:firstLine="0"/>
              <w:jc w:val="center"/>
              <w:rPr>
                <w:rFonts w:ascii="仿宋_GB2312"/>
                <w:b/>
                <w:bCs/>
                <w:sz w:val="24"/>
              </w:rPr>
            </w:pPr>
            <w:r>
              <w:rPr>
                <w:rFonts w:ascii="仿宋_GB2312" w:hint="eastAsia"/>
                <w:b/>
                <w:bCs/>
                <w:sz w:val="24"/>
              </w:rPr>
              <w:t>合计</w:t>
            </w:r>
          </w:p>
        </w:tc>
        <w:tc>
          <w:tcPr>
            <w:tcW w:w="1958" w:type="dxa"/>
            <w:vAlign w:val="center"/>
          </w:tcPr>
          <w:p>
            <w:pPr>
              <w:spacing w:line="300" w:lineRule="exact"/>
              <w:ind w:firstLineChars="0" w:firstLine="0"/>
              <w:jc w:val="right"/>
              <w:rPr>
                <w:rFonts w:ascii="仿宋_GB2312"/>
                <w:sz w:val="24"/>
              </w:rPr>
            </w:pPr>
            <w:r>
              <w:rPr>
                <w:rFonts w:ascii="仿宋_GB2312" w:hint="eastAsia"/>
                <w:sz w:val="24"/>
              </w:rPr>
              <w:t>5</w:t>
            </w:r>
            <w:r>
              <w:rPr>
                <w:rFonts w:ascii="仿宋_GB2312"/>
                <w:sz w:val="24"/>
              </w:rPr>
              <w:t>0</w:t>
            </w:r>
            <w:r>
              <w:rPr>
                <w:rFonts w:ascii="仿宋_GB2312" w:hint="eastAsia"/>
                <w:sz w:val="24"/>
              </w:rPr>
              <w:t>,</w:t>
            </w:r>
            <w:r>
              <w:rPr>
                <w:rFonts w:ascii="仿宋_GB2312"/>
                <w:sz w:val="24"/>
              </w:rPr>
              <w:t>000.00</w:t>
            </w:r>
          </w:p>
        </w:tc>
        <w:tc>
          <w:tcPr>
            <w:tcW w:w="2026" w:type="dxa"/>
            <w:vAlign w:val="center"/>
          </w:tcPr>
          <w:p>
            <w:pPr>
              <w:widowControl/>
              <w:spacing w:line="300" w:lineRule="exact"/>
              <w:ind w:firstLineChars="0" w:firstLine="0"/>
              <w:jc w:val="right"/>
              <w:rPr>
                <w:rFonts w:ascii="仿宋_GB2312"/>
                <w:sz w:val="24"/>
              </w:rPr>
            </w:pPr>
            <w:r>
              <w:rPr>
                <w:rFonts w:ascii="仿宋_GB2312" w:hint="eastAsia"/>
                <w:sz w:val="24"/>
              </w:rPr>
              <w:t>4</w:t>
            </w:r>
            <w:r>
              <w:rPr>
                <w:rFonts w:ascii="仿宋_GB2312"/>
                <w:sz w:val="24"/>
              </w:rPr>
              <w:t>2,9</w:t>
            </w:r>
            <w:r>
              <w:rPr>
                <w:rFonts w:ascii="仿宋_GB2312" w:hint="eastAsia"/>
                <w:sz w:val="24"/>
              </w:rPr>
              <w:t>1</w:t>
            </w:r>
            <w:r>
              <w:rPr>
                <w:rFonts w:ascii="仿宋_GB2312"/>
                <w:sz w:val="24"/>
              </w:rPr>
              <w:t>5</w:t>
            </w:r>
            <w:r>
              <w:rPr>
                <w:rFonts w:ascii="仿宋_GB2312" w:hint="eastAsia"/>
                <w:sz w:val="24"/>
              </w:rPr>
              <w:t>.</w:t>
            </w:r>
            <w:r>
              <w:rPr>
                <w:rFonts w:ascii="仿宋_GB2312"/>
                <w:sz w:val="24"/>
              </w:rPr>
              <w:t>88</w:t>
            </w:r>
          </w:p>
        </w:tc>
        <w:tc>
          <w:tcPr>
            <w:tcW w:w="1310" w:type="dxa"/>
            <w:vAlign w:val="center"/>
          </w:tcPr>
          <w:p>
            <w:pPr>
              <w:widowControl/>
              <w:spacing w:line="300" w:lineRule="exact"/>
              <w:ind w:firstLineChars="0" w:firstLine="0"/>
              <w:jc w:val="right"/>
              <w:rPr>
                <w:rFonts w:ascii="仿宋_GB2312"/>
                <w:sz w:val="24"/>
              </w:rPr>
            </w:pPr>
            <w:r>
              <w:rPr>
                <w:rFonts w:ascii="仿宋_GB2312" w:hint="eastAsia"/>
                <w:sz w:val="24"/>
              </w:rPr>
              <w:t>8</w:t>
            </w:r>
            <w:r>
              <w:rPr>
                <w:rFonts w:ascii="仿宋_GB2312"/>
                <w:sz w:val="24"/>
              </w:rPr>
              <w:t>5</w:t>
            </w:r>
            <w:r>
              <w:rPr>
                <w:rFonts w:ascii="仿宋_GB2312" w:hint="eastAsia"/>
                <w:sz w:val="24"/>
              </w:rPr>
              <w:t>.</w:t>
            </w:r>
            <w:r>
              <w:rPr>
                <w:rFonts w:ascii="仿宋_GB2312"/>
                <w:sz w:val="24"/>
              </w:rPr>
              <w:t>83</w:t>
            </w:r>
            <w:r>
              <w:rPr>
                <w:rFonts w:ascii="仿宋_GB2312" w:hint="eastAsia"/>
                <w:sz w:val="24"/>
              </w:rPr>
              <w:t>%</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auto"/>
      </w:pPr>
      <w:r>
        <w:rPr>
          <w:rFonts w:hint="eastAsia"/>
        </w:rPr>
        <w:t>省属林场资金未完成支付的原因</w:t>
      </w:r>
      <w:r>
        <w:rPr>
          <w:rFonts w:hint="eastAsia"/>
          <w:lang w:eastAsia="zh-CN"/>
        </w:rPr>
        <w:t>：</w:t>
      </w:r>
      <w:r>
        <w:rPr>
          <w:rFonts w:hint="eastAsia"/>
          <w:b/>
          <w:bCs/>
        </w:rPr>
        <w:t>一是</w:t>
      </w:r>
      <w:r>
        <w:rPr>
          <w:rFonts w:hint="eastAsia"/>
        </w:rPr>
        <w:t>部分建设项目由于疫情原因导致工期及验收结算工作延后，如广东省沙头角林场的森林综合生态示范园建设安排资金9</w:t>
      </w:r>
      <w:r>
        <w:t>49</w:t>
      </w:r>
      <w:r>
        <w:rPr>
          <w:rFonts w:hint="eastAsia"/>
        </w:rPr>
        <w:t>万元，实际支出资金</w:t>
      </w:r>
      <w:r>
        <w:t>687.76</w:t>
      </w:r>
      <w:r>
        <w:rPr>
          <w:rFonts w:hint="eastAsia"/>
        </w:rPr>
        <w:t>万元。</w:t>
      </w:r>
      <w:r>
        <w:rPr>
          <w:rFonts w:hint="eastAsia"/>
          <w:b/>
          <w:bCs/>
        </w:rPr>
        <w:t>二是</w:t>
      </w:r>
      <w:r>
        <w:rPr>
          <w:rFonts w:hint="eastAsia"/>
        </w:rPr>
        <w:t>购置专用消防车辆定编指标手续未完成导致未能完成车辆购置，如广东省郁南林场、广东省九连山林场森林防火基础设施建设和物资装备配备项目分别安排资金9</w:t>
      </w:r>
      <w:r>
        <w:t>5</w:t>
      </w:r>
      <w:r>
        <w:rPr>
          <w:rFonts w:hint="eastAsia"/>
        </w:rPr>
        <w:t>万元和4</w:t>
      </w:r>
      <w:r>
        <w:t>4</w:t>
      </w:r>
      <w:r>
        <w:rPr>
          <w:rFonts w:hint="eastAsia"/>
        </w:rPr>
        <w:t>万元，实际支出资金4</w:t>
      </w:r>
      <w:r>
        <w:t>6.49</w:t>
      </w:r>
      <w:r>
        <w:rPr>
          <w:rFonts w:hint="eastAsia"/>
        </w:rPr>
        <w:t>万元和2</w:t>
      </w:r>
      <w:r>
        <w:t>5.90</w:t>
      </w:r>
      <w:r>
        <w:rPr>
          <w:rFonts w:hint="eastAsia"/>
        </w:rPr>
        <w:t>万元。</w:t>
      </w:r>
    </w:p>
    <w:p>
      <w:pPr>
        <w:bidi w:val="0"/>
      </w:pPr>
      <w:r>
        <w:rPr>
          <w:rFonts w:hint="eastAsia"/>
        </w:rPr>
        <w:t>省级以上自然保护区资金未完成支付的原因</w:t>
      </w:r>
      <w:r>
        <w:rPr>
          <w:rFonts w:hint="eastAsia"/>
          <w:lang w:eastAsia="zh-CN"/>
        </w:rPr>
        <w:t>：</w:t>
      </w:r>
      <w:r>
        <w:rPr>
          <w:rFonts w:hint="eastAsia"/>
          <w:b/>
          <w:bCs/>
        </w:rPr>
        <w:t>一是</w:t>
      </w:r>
      <w:r>
        <w:rPr>
          <w:rFonts w:hint="eastAsia"/>
        </w:rPr>
        <w:t>部分建设项目由于疫情原因导致工期及验收结算工作延后，如广东湛江红树林国家级自然保护区管理局湿地保护与恢复工程建设项目安排资金</w:t>
      </w:r>
      <w:r>
        <w:t>3613.10</w:t>
      </w:r>
      <w:r>
        <w:rPr>
          <w:rFonts w:hint="eastAsia"/>
        </w:rPr>
        <w:t>万元，实际支出资金1</w:t>
      </w:r>
      <w:r>
        <w:t>940.77</w:t>
      </w:r>
      <w:r>
        <w:rPr>
          <w:rFonts w:hint="eastAsia"/>
        </w:rPr>
        <w:t>万元，财政追减资金5</w:t>
      </w:r>
      <w:r>
        <w:t>41.50</w:t>
      </w:r>
      <w:r>
        <w:rPr>
          <w:rFonts w:hint="eastAsia"/>
        </w:rPr>
        <w:t>万元；广东车八岭国家级自然保护区管理局标识系统示范建设及科普宣教项目安排资金</w:t>
      </w:r>
      <w:r>
        <w:t>300</w:t>
      </w:r>
      <w:r>
        <w:rPr>
          <w:rFonts w:hint="eastAsia"/>
        </w:rPr>
        <w:t>万元，实际支出资金156.93万元；广东河源大桂山省级自然保护区管理处自然保护地能力提升建设项目安排资金2</w:t>
      </w:r>
      <w:r>
        <w:t>50</w:t>
      </w:r>
      <w:r>
        <w:rPr>
          <w:rFonts w:hint="eastAsia"/>
        </w:rPr>
        <w:t>万元，实际支出资金</w:t>
      </w:r>
      <w:r>
        <w:t>159.11</w:t>
      </w:r>
      <w:r>
        <w:rPr>
          <w:rFonts w:hint="eastAsia"/>
        </w:rPr>
        <w:t>万元；广东石门台国家级自然保护区管理局基础设施建设项目安排资金</w:t>
      </w:r>
      <w:r>
        <w:t>338.50</w:t>
      </w:r>
      <w:r>
        <w:rPr>
          <w:rFonts w:hint="eastAsia"/>
        </w:rPr>
        <w:t>万元，实际支出资金</w:t>
      </w:r>
      <w:r>
        <w:t>255.44</w:t>
      </w:r>
      <w:r>
        <w:rPr>
          <w:rFonts w:hint="eastAsia"/>
        </w:rPr>
        <w:t>万元。</w:t>
      </w:r>
      <w:r>
        <w:rPr>
          <w:rFonts w:hint="eastAsia"/>
          <w:b/>
          <w:bCs/>
          <w:lang w:eastAsia="zh-CN"/>
        </w:rPr>
        <w:t>二</w:t>
      </w:r>
      <w:r>
        <w:rPr>
          <w:rFonts w:hint="eastAsia"/>
          <w:b/>
          <w:bCs/>
        </w:rPr>
        <w:t>是</w:t>
      </w:r>
      <w:r>
        <w:rPr>
          <w:rFonts w:hint="eastAsia"/>
        </w:rPr>
        <w:t>部分建设项目申报计划为分两年完成，如广东连州田心省级自然保护区管理处生物防火林带建设项目安排资金120万元，实际支出资金70.37万元；广东梅县阴那山省级自然保护区管理处自然保护地建设项目安排资金100万元，实际支出资金41.14万元。</w:t>
      </w:r>
    </w:p>
    <w:p>
      <w:pPr>
        <w:bidi w:val="0"/>
        <w:rPr>
          <w:rFonts w:cs="仿宋_GB2312"/>
          <w:szCs w:val="32"/>
        </w:rPr>
      </w:pPr>
      <w:r>
        <w:rPr>
          <w:rFonts w:hint="eastAsia"/>
        </w:rPr>
        <w:t>省直单位及相关科研院所资金未完成支付的原因</w:t>
      </w:r>
      <w:r>
        <w:rPr>
          <w:rFonts w:hint="eastAsia"/>
          <w:lang w:eastAsia="zh-CN"/>
        </w:rPr>
        <w:t>：</w:t>
      </w:r>
      <w:r>
        <w:rPr>
          <w:rFonts w:hint="eastAsia"/>
          <w:b/>
          <w:bCs/>
        </w:rPr>
        <w:t>一是</w:t>
      </w:r>
      <w:r>
        <w:rPr>
          <w:rFonts w:hint="eastAsia"/>
        </w:rPr>
        <w:t>由于疫情原因部分项目验收或尾款支付工作未在年底前完成或无法正常开展，如局本部推进森林城市建设和生态修复建设监测管理项目安排资金657.90万元，实际支出资金529.98</w:t>
      </w:r>
      <w:r>
        <w:rPr>
          <w:rFonts w:hint="eastAsia"/>
          <w:lang w:eastAsia="zh-CN"/>
        </w:rPr>
        <w:t>万元</w:t>
      </w:r>
      <w:r>
        <w:rPr>
          <w:rFonts w:hint="eastAsia"/>
        </w:rPr>
        <w:t>；自然保护地体系建设管理研究项目安排资金1200万元，实际支出629.83万元；广东省生态工程职业学院多功能森林防火实训基地及宣教设施场域营建试点项目安排资金200万元，实际支出资金62.06万元；广东省自然保护地管理规划研究项目安排资金50万元，实际未支出资金；中山大学广东南岭国家公园生态监测专项规划项目安排资金</w:t>
      </w:r>
      <w:r>
        <w:t>130</w:t>
      </w:r>
      <w:r>
        <w:rPr>
          <w:rFonts w:hint="eastAsia"/>
        </w:rPr>
        <w:t>万元，实际支出资金</w:t>
      </w:r>
      <w:r>
        <w:t>29.82</w:t>
      </w:r>
      <w:r>
        <w:rPr>
          <w:rFonts w:hint="eastAsia"/>
        </w:rPr>
        <w:t>万元；自然保护地生态价值实现途径研究项目安排资金80万元，实际支出资金24.17万元。</w:t>
      </w:r>
      <w:r>
        <w:rPr>
          <w:rFonts w:hint="eastAsia"/>
          <w:b/>
          <w:bCs/>
        </w:rPr>
        <w:t>二是</w:t>
      </w:r>
      <w:r>
        <w:rPr>
          <w:rFonts w:hint="eastAsia"/>
        </w:rPr>
        <w:t>由于资金下达时间比较晚，项目整体建设计划延后，如南岭国家公园筹建办公室工作经费项目合计安排资金</w:t>
      </w:r>
      <w:r>
        <w:t>847</w:t>
      </w:r>
      <w:r>
        <w:rPr>
          <w:rFonts w:hint="eastAsia"/>
        </w:rPr>
        <w:t>万元，实际支出资金184.67万元；广东省生态工程职业学院阳江基地森林生态综合示范园项目安排资金1500万元，实际未支出资金；森林综合生态示范园建设项目安排资金500万元，实际支出资金138.76万元。</w:t>
      </w:r>
    </w:p>
    <w:p>
      <w:pPr>
        <w:bidi w:val="0"/>
      </w:pPr>
      <w:r>
        <w:rPr>
          <w:rFonts w:hint="eastAsia"/>
        </w:rPr>
        <w:t>（2）支出规范性。</w:t>
      </w:r>
    </w:p>
    <w:p>
      <w:pPr>
        <w:bidi w:val="0"/>
      </w:pPr>
      <w:r>
        <w:rPr>
          <w:rFonts w:hint="eastAsia"/>
        </w:rPr>
        <w:t>根据我局直属林场、省级以上自然保护区、直属单位和项目相关科研院所自评材料反馈的情况，各项目均能按照专项资金支出的规定程序执行，采用政府采购招投标方式公开实施采购计划，订立合同规范实施。通过实行国库统一支付确保事项支出的合规性，未出现超出资金使用方案、</w:t>
      </w:r>
      <w:r>
        <w:rPr>
          <w:rFonts w:hint="eastAsia"/>
          <w:lang w:val="en-US" w:eastAsia="zh-CN"/>
        </w:rPr>
        <w:t>未发现有</w:t>
      </w:r>
      <w:r>
        <w:rPr>
          <w:rFonts w:hint="eastAsia"/>
        </w:rPr>
        <w:t>违规支付的情况。该指标分值6分，不扣分。</w:t>
      </w:r>
    </w:p>
    <w:p>
      <w:pPr>
        <w:pStyle w:val="3"/>
        <w:bidi w:val="0"/>
      </w:pPr>
      <w:bookmarkStart w:id="48" w:name="_Toc10158"/>
      <w:r>
        <w:rPr>
          <w:rFonts w:hint="eastAsia"/>
        </w:rPr>
        <w:t>2.事项管理。</w:t>
      </w:r>
      <w:bookmarkEnd w:id="48"/>
    </w:p>
    <w:p>
      <w:pPr>
        <w:bidi w:val="0"/>
      </w:pPr>
      <w:r>
        <w:rPr>
          <w:rFonts w:hint="eastAsia"/>
        </w:rPr>
        <w:t>（1）实施程序。</w:t>
      </w:r>
    </w:p>
    <w:p>
      <w:pPr>
        <w:bidi w:val="0"/>
      </w:pPr>
      <w:r>
        <w:rPr>
          <w:rFonts w:hint="eastAsia"/>
        </w:rPr>
        <w:t>根据</w:t>
      </w:r>
      <w:r>
        <w:rPr>
          <w:rFonts w:hint="eastAsia"/>
          <w:highlight w:val="auto"/>
        </w:rPr>
        <w:t>项目</w:t>
      </w:r>
      <w:r>
        <w:rPr>
          <w:rFonts w:hint="eastAsia"/>
          <w:lang w:val="en-US" w:eastAsia="zh-CN"/>
          <w:highlight w:val="auto"/>
        </w:rPr>
        <w:t>用款</w:t>
      </w:r>
      <w:r>
        <w:rPr>
          <w:rFonts w:hint="eastAsia"/>
          <w:highlight w:val="auto"/>
        </w:rPr>
        <w:t>单位</w:t>
      </w:r>
      <w:r>
        <w:rPr>
          <w:rFonts w:hint="eastAsia"/>
        </w:rPr>
        <w:t>自评报告及支撑材料，项目采购审批流程完善、招投标及合同执行等方面工作总体比较规范，能够按规定程序实施。项目或方案调整按规定履行报批手续。该指标分值4分，不扣分。</w:t>
      </w:r>
    </w:p>
    <w:p>
      <w:pPr>
        <w:bidi w:val="0"/>
      </w:pPr>
      <w:r>
        <w:rPr>
          <w:rFonts w:hint="eastAsia"/>
        </w:rPr>
        <w:t>（2）管理情况。</w:t>
      </w:r>
    </w:p>
    <w:p>
      <w:pPr>
        <w:bidi w:val="0"/>
      </w:pPr>
      <w:r>
        <w:rPr>
          <w:rFonts w:hint="eastAsia"/>
        </w:rPr>
        <w:t>根据</w:t>
      </w:r>
      <w:r>
        <w:rPr>
          <w:rFonts w:hint="eastAsia"/>
          <w:highlight w:val="auto"/>
        </w:rPr>
        <w:t>项目</w:t>
      </w:r>
      <w:r>
        <w:rPr>
          <w:rFonts w:hint="eastAsia"/>
          <w:lang w:val="en-US" w:eastAsia="zh-CN"/>
          <w:highlight w:val="auto"/>
        </w:rPr>
        <w:t>用款</w:t>
      </w:r>
      <w:r>
        <w:rPr>
          <w:rFonts w:hint="eastAsia"/>
          <w:highlight w:val="auto"/>
        </w:rPr>
        <w:t>单位</w:t>
      </w:r>
      <w:r>
        <w:rPr>
          <w:rFonts w:hint="eastAsia"/>
        </w:rPr>
        <w:t>自评报告及支撑材料，在专项经费项目申报阶段简单列出了相关监管要求，在项目实施过程中采用“双监控”平台对资金支出及项目推进进行有效监督。但在部分基层项目单位中，存在项目管理手段薄弱，项目过程监管及推进力度不足的问题，导致部分项目进展缓慢，资金支出情况不理想。比如广东省财政厅在《关于截至2021年9月底省级单位预算执行支出进度情况的通报》文件中指出，</w:t>
      </w:r>
      <w:r>
        <w:rPr>
          <w:rFonts w:hint="eastAsia"/>
          <w:lang w:eastAsia="zh-CN"/>
        </w:rPr>
        <w:t>我</w:t>
      </w:r>
      <w:r>
        <w:rPr>
          <w:rFonts w:hint="eastAsia"/>
          <w:lang w:val="en-US" w:eastAsia="zh-CN"/>
        </w:rPr>
        <w:t>局</w:t>
      </w:r>
      <w:r>
        <w:rPr>
          <w:rFonts w:hint="eastAsia"/>
        </w:rPr>
        <w:t>在政府系统内列为资金进度较慢的单位，3月份下达资金的项目中，例如“南岭国家公园筹建办公室工作经费项目”一类进展缓慢的项目并未落实督办整改措施。该指标分值4分，标扣1分，得3分。</w:t>
      </w:r>
    </w:p>
    <w:p>
      <w:pPr>
        <w:pStyle w:val="2"/>
        <w:bidi w:val="0"/>
        <w:rPr>
          <w:rFonts w:eastAsia="楷体_GB2312" w:cs="仿宋"/>
          <w:b/>
          <w:bCs/>
          <w:kern w:val="0"/>
          <w:szCs w:val="32"/>
        </w:rPr>
      </w:pPr>
      <w:bookmarkStart w:id="49" w:name="_Toc11833"/>
      <w:bookmarkStart w:id="50" w:name="_Toc21158"/>
      <w:bookmarkStart w:id="51" w:name="_Toc2846"/>
      <w:bookmarkStart w:id="52" w:name="_Toc16716_WPSOffice_Level2"/>
      <w:bookmarkStart w:id="53" w:name="_Toc23978"/>
      <w:bookmarkStart w:id="54" w:name="_Toc29977_WPSOffice_Level3"/>
      <w:r>
        <w:rPr>
          <w:rFonts w:eastAsia="楷体_GB2312" w:cs="仿宋" w:hint="eastAsia"/>
          <w:b/>
          <w:bCs/>
          <w:kern w:val="0"/>
          <w:szCs w:val="32"/>
        </w:rPr>
        <w:t>（三）产出分析</w:t>
      </w:r>
      <w:bookmarkEnd w:id="49"/>
      <w:bookmarkEnd w:id="50"/>
      <w:bookmarkEnd w:id="51"/>
      <w:bookmarkEnd w:id="52"/>
      <w:bookmarkEnd w:id="53"/>
      <w:bookmarkEnd w:id="54"/>
    </w:p>
    <w:p>
      <w:pPr>
        <w:textAlignment w:val="baseline"/>
        <w:rPr>
          <w:rFonts w:ascii="仿宋_GB2312" w:cs="仿宋_GB2312"/>
          <w:szCs w:val="32"/>
        </w:rPr>
      </w:pPr>
      <w:r>
        <w:rPr>
          <w:rFonts w:ascii="仿宋_GB2312" w:cs="仿宋_GB2312" w:hint="eastAsia"/>
          <w:szCs w:val="32"/>
        </w:rPr>
        <w:t>该指标主要从经济性、效率性两个方面考核项目产出情况，该指标分值</w:t>
      </w:r>
      <w:r>
        <w:rPr>
          <w:rFonts w:ascii="仿宋_GB2312" w:cs="仿宋_GB2312"/>
          <w:szCs w:val="32"/>
        </w:rPr>
        <w:t>36</w:t>
      </w:r>
      <w:r>
        <w:rPr>
          <w:rFonts w:ascii="仿宋_GB2312" w:cs="仿宋_GB2312" w:hint="eastAsia"/>
          <w:szCs w:val="32"/>
        </w:rPr>
        <w:t>分，评价得分3</w:t>
      </w:r>
      <w:r>
        <w:rPr>
          <w:rFonts w:ascii="仿宋_GB2312" w:cs="仿宋_GB2312"/>
          <w:szCs w:val="32"/>
        </w:rPr>
        <w:t>4.8</w:t>
      </w:r>
      <w:r>
        <w:rPr>
          <w:rFonts w:ascii="仿宋_GB2312" w:cs="仿宋_GB2312" w:hint="eastAsia"/>
          <w:szCs w:val="32"/>
        </w:rPr>
        <w:t>分，得分率</w:t>
      </w:r>
      <w:r>
        <w:rPr>
          <w:rFonts w:ascii="仿宋_GB2312" w:cs="仿宋_GB2312"/>
          <w:color w:val="000000"/>
          <w:szCs w:val="32"/>
          <w14:textFill>
            <w14:solidFill>
              <w14:srgbClr w14:val="000000"/>
            </w14:solidFill>
          </w14:textFill>
        </w:rPr>
        <w:t>96.67</w:t>
      </w:r>
      <w:r>
        <w:rPr>
          <w:rFonts w:ascii="仿宋_GB2312" w:cs="仿宋_GB2312" w:hint="eastAsia"/>
          <w:szCs w:val="32"/>
        </w:rPr>
        <w:t>%。各指标得分情况如表4-</w:t>
      </w:r>
      <w:r>
        <w:rPr>
          <w:rFonts w:ascii="仿宋_GB2312" w:cs="仿宋_GB2312"/>
          <w:szCs w:val="32"/>
        </w:rPr>
        <w:t>6</w:t>
      </w:r>
      <w:r>
        <w:rPr>
          <w:rFonts w:ascii="仿宋_GB2312" w:cs="仿宋_GB2312" w:hint="eastAsia"/>
          <w:szCs w:val="32"/>
        </w:rPr>
        <w:t>所示。</w:t>
      </w:r>
    </w:p>
    <w:p>
      <w:pPr>
        <w:ind w:firstLineChars="0" w:firstLine="0"/>
        <w:jc w:val="center"/>
        <w:rPr>
          <w:rFonts w:ascii="黑体" w:eastAsia="黑体" w:cs="黑体"/>
          <w:sz w:val="28"/>
          <w:szCs w:val="28"/>
        </w:rPr>
      </w:pPr>
      <w:r>
        <w:rPr>
          <w:rFonts w:ascii="黑体" w:eastAsia="黑体" w:cs="黑体" w:hint="eastAsia"/>
          <w:sz w:val="28"/>
          <w:szCs w:val="28"/>
        </w:rPr>
        <w:t>表4-</w:t>
      </w:r>
      <w:r>
        <w:rPr>
          <w:rFonts w:ascii="黑体" w:eastAsia="黑体" w:cs="黑体"/>
          <w:sz w:val="28"/>
          <w:szCs w:val="28"/>
        </w:rPr>
        <w:t>6</w:t>
      </w:r>
      <w:r>
        <w:rPr>
          <w:rFonts w:ascii="黑体" w:eastAsia="黑体" w:cs="黑体" w:hint="eastAsia"/>
          <w:sz w:val="28"/>
          <w:szCs w:val="28"/>
        </w:rPr>
        <w:t xml:space="preserve"> 产出指标得分情况表</w:t>
      </w:r>
    </w:p>
    <w:tbl>
      <w:tblPr>
        <w:jc w:val="cent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87"/>
        <w:gridCol w:w="1809"/>
        <w:gridCol w:w="1550"/>
        <w:gridCol w:w="1550"/>
        <w:gridCol w:w="1724"/>
      </w:tblGrid>
      <w:tr>
        <w:trPr>
          <w:trHeight w:hRule="exact" w:val="454"/>
        </w:trPr>
        <w:tc>
          <w:tcPr>
            <w:tcW w:w="1587"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二级指标</w:t>
            </w:r>
          </w:p>
        </w:tc>
        <w:tc>
          <w:tcPr>
            <w:tcW w:w="1809"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三级指标</w:t>
            </w:r>
          </w:p>
        </w:tc>
        <w:tc>
          <w:tcPr>
            <w:tcW w:w="1550"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分值</w:t>
            </w:r>
          </w:p>
        </w:tc>
        <w:tc>
          <w:tcPr>
            <w:tcW w:w="1550"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自评得分</w:t>
            </w:r>
          </w:p>
        </w:tc>
        <w:tc>
          <w:tcPr>
            <w:tcW w:w="1724" w:type="dxa"/>
            <w:shd w:val="clear" w:color="auto" w:fill="auto"/>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得分率</w:t>
            </w:r>
          </w:p>
        </w:tc>
      </w:tr>
      <w:tr>
        <w:trPr>
          <w:trHeight w:hRule="exact" w:val="454"/>
        </w:trPr>
        <w:tc>
          <w:tcPr>
            <w:tcW w:w="1587" w:type="dxa"/>
            <w:vMerge w:val="restart"/>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经济性</w:t>
            </w:r>
          </w:p>
        </w:tc>
        <w:tc>
          <w:tcPr>
            <w:tcW w:w="1809" w:type="dxa"/>
            <w:vAlign w:val="center"/>
          </w:tcPr>
          <w:p>
            <w:pPr>
              <w:widowControl/>
              <w:ind w:firstLineChars="0" w:firstLine="0"/>
              <w:jc w:val="center"/>
              <w:textAlignment w:val="center"/>
              <w:rPr>
                <w:rFonts w:ascii="仿宋_GB2312" w:cs="仿宋_GB2312"/>
                <w:sz w:val="24"/>
              </w:rPr>
            </w:pPr>
            <w:r>
              <w:rPr>
                <w:rFonts w:ascii="仿宋_GB2312" w:cs="仿宋_GB2312" w:hint="eastAsia"/>
                <w:color w:val="000000"/>
                <w:kern w:val="0"/>
                <w:sz w:val="24"/>
              </w:rPr>
              <w:t>预算控制</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3</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3</w:t>
            </w:r>
          </w:p>
        </w:tc>
        <w:tc>
          <w:tcPr>
            <w:tcW w:w="1724" w:type="dxa"/>
            <w:vAlign w:val="center"/>
          </w:tcPr>
          <w:p>
            <w:pPr>
              <w:pStyle w:val="24"/>
              <w:ind w:firstLineChars="0" w:firstLine="0"/>
              <w:jc w:val="center"/>
              <w:rPr>
                <w:rFonts w:ascii="仿宋_GB2312" w:eastAsia="仿宋_GB2312" w:cs="仿宋_GB2312"/>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100.00%</w:t>
            </w:r>
          </w:p>
        </w:tc>
      </w:tr>
      <w:tr>
        <w:trPr>
          <w:trHeight w:hRule="exact" w:val="454"/>
        </w:trPr>
        <w:tc>
          <w:tcPr>
            <w:tcW w:w="1587" w:type="dxa"/>
            <w:vMerge/>
            <w:vAlign w:val="center"/>
          </w:tcPr>
          <w:p/>
        </w:tc>
        <w:tc>
          <w:tcPr>
            <w:tcW w:w="1809" w:type="dxa"/>
            <w:vAlign w:val="center"/>
          </w:tcPr>
          <w:p>
            <w:pPr>
              <w:widowControl/>
              <w:ind w:firstLineChars="0" w:firstLine="0"/>
              <w:jc w:val="center"/>
              <w:textAlignment w:val="center"/>
              <w:rPr>
                <w:rFonts w:ascii="仿宋_GB2312" w:cs="仿宋_GB2312"/>
                <w:color w:val="000000"/>
                <w:kern w:val="0"/>
                <w:sz w:val="24"/>
              </w:rPr>
            </w:pPr>
            <w:r>
              <w:rPr>
                <w:rFonts w:ascii="仿宋_GB2312" w:cs="仿宋_GB2312" w:hint="eastAsia"/>
                <w:color w:val="000000"/>
                <w:kern w:val="0"/>
                <w:sz w:val="24"/>
              </w:rPr>
              <w:t>成本控制</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2</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2</w:t>
            </w:r>
          </w:p>
        </w:tc>
        <w:tc>
          <w:tcPr>
            <w:tcW w:w="1724" w:type="dxa"/>
            <w:vAlign w:val="center"/>
          </w:tcPr>
          <w:p>
            <w:pPr>
              <w:pStyle w:val="24"/>
              <w:ind w:firstLineChars="0" w:firstLine="0"/>
              <w:jc w:val="center"/>
              <w:rPr>
                <w:rFonts w:ascii="仿宋_GB2312" w:eastAsia="仿宋_GB2312" w:cs="仿宋_GB2312"/>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小计</w:t>
            </w:r>
          </w:p>
        </w:tc>
        <w:tc>
          <w:tcPr>
            <w:tcW w:w="1550" w:type="dxa"/>
            <w:vAlign w:val="center"/>
          </w:tcPr>
          <w:p>
            <w:pPr>
              <w:pStyle w:val="24"/>
              <w:ind w:firstLineChars="0" w:firstLine="0"/>
              <w:jc w:val="center"/>
              <w:rPr>
                <w:rFonts w:ascii="仿宋_GB2312" w:eastAsia="仿宋_GB2312" w:cs="仿宋_GB2312"/>
                <w:b/>
                <w:bCs/>
                <w:szCs w:val="24"/>
              </w:rPr>
            </w:pPr>
            <w:r>
              <w:rPr>
                <w:rFonts w:ascii="仿宋_GB2312" w:eastAsia="仿宋_GB2312" w:hint="eastAsia"/>
              </w:rPr>
              <w:t>5</w:t>
            </w:r>
          </w:p>
        </w:tc>
        <w:tc>
          <w:tcPr>
            <w:tcW w:w="1550" w:type="dxa"/>
            <w:vAlign w:val="center"/>
          </w:tcPr>
          <w:p>
            <w:pPr>
              <w:pStyle w:val="24"/>
              <w:ind w:firstLineChars="0" w:firstLine="0"/>
              <w:jc w:val="center"/>
              <w:rPr>
                <w:rFonts w:ascii="仿宋_GB2312" w:eastAsia="仿宋_GB2312" w:cs="仿宋_GB2312"/>
                <w:b/>
                <w:bCs/>
                <w:szCs w:val="24"/>
              </w:rPr>
            </w:pPr>
            <w:r>
              <w:rPr>
                <w:rFonts w:ascii="仿宋_GB2312" w:eastAsia="仿宋_GB2312" w:hint="eastAsia"/>
              </w:rPr>
              <w:t>5</w:t>
            </w:r>
          </w:p>
        </w:tc>
        <w:tc>
          <w:tcPr>
            <w:tcW w:w="1724" w:type="dxa"/>
            <w:vAlign w:val="center"/>
          </w:tcPr>
          <w:p>
            <w:pPr>
              <w:pStyle w:val="24"/>
              <w:ind w:firstLineChars="0" w:firstLine="0"/>
              <w:jc w:val="center"/>
              <w:rPr>
                <w:rFonts w:ascii="仿宋_GB2312" w:eastAsia="仿宋_GB2312" w:cs="仿宋_GB2312"/>
                <w:b/>
                <w:bCs/>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100.00%</w:t>
            </w:r>
          </w:p>
        </w:tc>
      </w:tr>
      <w:tr>
        <w:trPr>
          <w:trHeight w:hRule="exact" w:val="454"/>
        </w:trPr>
        <w:tc>
          <w:tcPr>
            <w:tcW w:w="1587" w:type="dxa"/>
            <w:vMerge w:val="restart"/>
            <w:vAlign w:val="center"/>
          </w:tcPr>
          <w:p>
            <w:pPr>
              <w:pStyle w:val="24"/>
              <w:ind w:firstLineChars="0" w:firstLine="0"/>
              <w:jc w:val="center"/>
              <w:rPr>
                <w:rFonts w:ascii="仿宋_GB2312" w:eastAsia="仿宋_GB2312" w:cs="仿宋_GB2312"/>
                <w:szCs w:val="24"/>
              </w:rPr>
            </w:pPr>
            <w:r>
              <w:rPr>
                <w:rFonts w:ascii="仿宋_GB2312" w:eastAsia="仿宋_GB2312" w:cs="仿宋_GB2312" w:hint="eastAsia"/>
                <w:szCs w:val="24"/>
              </w:rPr>
              <w:t>效率性</w:t>
            </w:r>
          </w:p>
        </w:tc>
        <w:tc>
          <w:tcPr>
            <w:tcW w:w="1809" w:type="dxa"/>
            <w:vAlign w:val="center"/>
          </w:tcPr>
          <w:p>
            <w:pPr>
              <w:widowControl/>
              <w:ind w:firstLineChars="0" w:firstLine="0"/>
              <w:jc w:val="center"/>
              <w:textAlignment w:val="center"/>
              <w:rPr>
                <w:rFonts w:ascii="仿宋_GB2312" w:cs="仿宋_GB2312"/>
                <w:sz w:val="24"/>
              </w:rPr>
            </w:pPr>
            <w:r>
              <w:rPr>
                <w:rFonts w:ascii="仿宋_GB2312" w:cs="仿宋_GB2312" w:hint="eastAsia"/>
                <w:color w:val="000000"/>
                <w:kern w:val="0"/>
                <w:sz w:val="24"/>
              </w:rPr>
              <w:t>完成进度</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21</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19.8</w:t>
            </w:r>
          </w:p>
        </w:tc>
        <w:tc>
          <w:tcPr>
            <w:tcW w:w="1724" w:type="dxa"/>
            <w:vAlign w:val="center"/>
          </w:tcPr>
          <w:p>
            <w:pPr>
              <w:pStyle w:val="24"/>
              <w:ind w:firstLineChars="0" w:firstLine="0"/>
              <w:jc w:val="center"/>
              <w:rPr>
                <w:rFonts w:ascii="仿宋_GB2312" w:eastAsia="仿宋_GB2312" w:cs="仿宋_GB2312"/>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94.29%</w:t>
            </w:r>
          </w:p>
        </w:tc>
      </w:tr>
      <w:tr>
        <w:trPr>
          <w:trHeight w:hRule="exact" w:val="454"/>
        </w:trPr>
        <w:tc>
          <w:tcPr>
            <w:tcW w:w="1587" w:type="dxa"/>
            <w:vMerge/>
            <w:vAlign w:val="center"/>
          </w:tcPr>
          <w:p/>
        </w:tc>
        <w:tc>
          <w:tcPr>
            <w:tcW w:w="1809" w:type="dxa"/>
            <w:vAlign w:val="center"/>
          </w:tcPr>
          <w:p>
            <w:pPr>
              <w:widowControl/>
              <w:ind w:firstLineChars="0" w:firstLine="0"/>
              <w:jc w:val="center"/>
              <w:textAlignment w:val="center"/>
              <w:rPr>
                <w:rFonts w:ascii="仿宋_GB2312" w:cs="仿宋_GB2312"/>
                <w:color w:val="000000"/>
                <w:kern w:val="0"/>
                <w:sz w:val="24"/>
              </w:rPr>
            </w:pPr>
            <w:r>
              <w:rPr>
                <w:rFonts w:ascii="仿宋_GB2312" w:cs="仿宋_GB2312" w:hint="eastAsia"/>
                <w:color w:val="000000"/>
                <w:kern w:val="0"/>
                <w:sz w:val="24"/>
              </w:rPr>
              <w:t>完成质量</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10</w:t>
            </w:r>
          </w:p>
        </w:tc>
        <w:tc>
          <w:tcPr>
            <w:tcW w:w="1550" w:type="dxa"/>
            <w:vAlign w:val="center"/>
          </w:tcPr>
          <w:p>
            <w:pPr>
              <w:pStyle w:val="24"/>
              <w:ind w:firstLineChars="0" w:firstLine="0"/>
              <w:jc w:val="center"/>
              <w:rPr>
                <w:rFonts w:ascii="仿宋_GB2312" w:eastAsia="仿宋_GB2312" w:cs="仿宋_GB2312"/>
                <w:szCs w:val="24"/>
              </w:rPr>
            </w:pPr>
            <w:r>
              <w:rPr>
                <w:rFonts w:ascii="仿宋_GB2312" w:eastAsia="仿宋_GB2312" w:hint="eastAsia"/>
              </w:rPr>
              <w:t>10</w:t>
            </w:r>
          </w:p>
        </w:tc>
        <w:tc>
          <w:tcPr>
            <w:tcW w:w="1724" w:type="dxa"/>
            <w:vAlign w:val="center"/>
          </w:tcPr>
          <w:p>
            <w:pPr>
              <w:pStyle w:val="24"/>
              <w:ind w:firstLineChars="0" w:firstLine="0"/>
              <w:jc w:val="center"/>
              <w:rPr>
                <w:rFonts w:ascii="仿宋_GB2312" w:eastAsia="仿宋_GB2312" w:cs="仿宋_GB2312"/>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100.00%</w:t>
            </w:r>
          </w:p>
        </w:tc>
      </w:tr>
      <w:tr>
        <w:trPr>
          <w:trHeight w:hRule="exact" w:val="454"/>
        </w:trPr>
        <w:tc>
          <w:tcPr>
            <w:tcW w:w="1587" w:type="dxa"/>
            <w:vMerge/>
            <w:vAlign w:val="center"/>
          </w:tcPr>
          <w:p/>
        </w:tc>
        <w:tc>
          <w:tcPr>
            <w:tcW w:w="1809" w:type="dxa"/>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小计</w:t>
            </w:r>
          </w:p>
        </w:tc>
        <w:tc>
          <w:tcPr>
            <w:tcW w:w="1550" w:type="dxa"/>
            <w:vAlign w:val="center"/>
          </w:tcPr>
          <w:p>
            <w:pPr>
              <w:pStyle w:val="24"/>
              <w:ind w:firstLineChars="0" w:firstLine="0"/>
              <w:jc w:val="center"/>
              <w:rPr>
                <w:rFonts w:ascii="仿宋_GB2312" w:eastAsia="仿宋_GB2312" w:cs="仿宋_GB2312"/>
                <w:b/>
                <w:bCs/>
                <w:szCs w:val="24"/>
              </w:rPr>
            </w:pPr>
            <w:r>
              <w:rPr>
                <w:rFonts w:ascii="仿宋_GB2312" w:eastAsia="仿宋_GB2312" w:hint="eastAsia"/>
              </w:rPr>
              <w:t>31</w:t>
            </w:r>
          </w:p>
        </w:tc>
        <w:tc>
          <w:tcPr>
            <w:tcW w:w="1550" w:type="dxa"/>
            <w:vAlign w:val="center"/>
          </w:tcPr>
          <w:p>
            <w:pPr>
              <w:pStyle w:val="24"/>
              <w:ind w:firstLineChars="0" w:firstLine="0"/>
              <w:jc w:val="center"/>
              <w:rPr>
                <w:rFonts w:ascii="仿宋_GB2312" w:eastAsia="仿宋_GB2312" w:cs="仿宋_GB2312"/>
                <w:b/>
                <w:bCs/>
                <w:szCs w:val="24"/>
              </w:rPr>
            </w:pPr>
            <w:r>
              <w:rPr>
                <w:rFonts w:ascii="仿宋_GB2312" w:eastAsia="仿宋_GB2312" w:hint="eastAsia"/>
              </w:rPr>
              <w:t>29.8</w:t>
            </w:r>
          </w:p>
        </w:tc>
        <w:tc>
          <w:tcPr>
            <w:tcW w:w="1724" w:type="dxa"/>
            <w:vAlign w:val="center"/>
          </w:tcPr>
          <w:p>
            <w:pPr>
              <w:pStyle w:val="24"/>
              <w:ind w:firstLineChars="0" w:firstLine="0"/>
              <w:jc w:val="center"/>
              <w:rPr>
                <w:rFonts w:ascii="仿宋_GB2312" w:eastAsia="仿宋_GB2312" w:cs="仿宋_GB2312"/>
                <w:b/>
                <w:bCs/>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96.13%</w:t>
            </w:r>
          </w:p>
        </w:tc>
      </w:tr>
      <w:tr>
        <w:trPr>
          <w:trHeight w:hRule="exact" w:val="454"/>
        </w:trPr>
        <w:tc>
          <w:tcPr>
            <w:tcW w:w="3396" w:type="dxa"/>
            <w:gridSpan w:val="2"/>
            <w:vAlign w:val="center"/>
          </w:tcPr>
          <w:p>
            <w:pPr>
              <w:pStyle w:val="24"/>
              <w:ind w:firstLineChars="0" w:firstLine="0"/>
              <w:jc w:val="center"/>
              <w:rPr>
                <w:rFonts w:ascii="仿宋_GB2312" w:eastAsia="仿宋_GB2312" w:cs="仿宋_GB2312"/>
                <w:b/>
                <w:bCs/>
                <w:szCs w:val="24"/>
              </w:rPr>
            </w:pPr>
            <w:r>
              <w:rPr>
                <w:rFonts w:ascii="仿宋_GB2312" w:eastAsia="仿宋_GB2312" w:cs="仿宋_GB2312" w:hint="eastAsia"/>
                <w:b/>
                <w:bCs/>
                <w:szCs w:val="24"/>
              </w:rPr>
              <w:t>合计</w:t>
            </w:r>
          </w:p>
        </w:tc>
        <w:tc>
          <w:tcPr>
            <w:tcW w:w="1550" w:type="dxa"/>
            <w:vAlign w:val="center"/>
          </w:tcPr>
          <w:p>
            <w:pPr>
              <w:pStyle w:val="24"/>
              <w:ind w:firstLineChars="0" w:firstLine="0"/>
              <w:jc w:val="center"/>
              <w:rPr>
                <w:rFonts w:ascii="仿宋_GB2312" w:eastAsia="仿宋_GB2312" w:cs="仿宋_GB2312"/>
                <w:b/>
                <w:bCs/>
                <w:szCs w:val="24"/>
              </w:rPr>
            </w:pPr>
            <w:r>
              <w:rPr>
                <w:rFonts w:ascii="仿宋_GB2312" w:eastAsia="仿宋_GB2312" w:hint="eastAsia"/>
              </w:rPr>
              <w:t>36</w:t>
            </w:r>
          </w:p>
        </w:tc>
        <w:tc>
          <w:tcPr>
            <w:tcW w:w="1550" w:type="dxa"/>
            <w:vAlign w:val="center"/>
          </w:tcPr>
          <w:p>
            <w:pPr>
              <w:pStyle w:val="24"/>
              <w:ind w:firstLineChars="0" w:firstLine="0"/>
              <w:jc w:val="center"/>
              <w:rPr>
                <w:rFonts w:ascii="仿宋_GB2312" w:eastAsia="仿宋_GB2312" w:cs="仿宋_GB2312"/>
                <w:b/>
                <w:bCs/>
                <w:szCs w:val="24"/>
              </w:rPr>
            </w:pPr>
            <w:r>
              <w:rPr>
                <w:rFonts w:ascii="仿宋_GB2312" w:eastAsia="仿宋_GB2312" w:hint="eastAsia"/>
              </w:rPr>
              <w:t>34.8</w:t>
            </w:r>
          </w:p>
        </w:tc>
        <w:tc>
          <w:tcPr>
            <w:tcW w:w="1724" w:type="dxa"/>
            <w:vAlign w:val="center"/>
          </w:tcPr>
          <w:p>
            <w:pPr>
              <w:pStyle w:val="24"/>
              <w:ind w:firstLineChars="0" w:firstLine="0"/>
              <w:jc w:val="center"/>
              <w:rPr>
                <w:rFonts w:ascii="仿宋_GB2312" w:eastAsia="仿宋_GB2312" w:cs="仿宋_GB2312"/>
                <w:b/>
                <w:bCs/>
                <w:color w:val="000000"/>
                <w:szCs w:val="24"/>
                <w14:textFill>
                  <w14:solidFill>
                    <w14:srgbClr w14:val="000000"/>
                  </w14:solidFill>
                </w14:textFill>
              </w:rPr>
            </w:pPr>
            <w:r>
              <w:rPr>
                <w:rFonts w:ascii="仿宋_GB2312" w:eastAsia="仿宋_GB2312" w:hint="eastAsia"/>
                <w:color w:val="000000"/>
                <w14:textFill>
                  <w14:solidFill>
                    <w14:srgbClr w14:val="000000"/>
                  </w14:solidFill>
                </w14:textFill>
              </w:rPr>
              <w:t>96.67%</w:t>
            </w:r>
          </w:p>
        </w:tc>
      </w:tr>
    </w:tbl>
    <w:p>
      <w:pPr>
        <w:pStyle w:val="3"/>
        <w:bidi w:val="0"/>
      </w:pPr>
      <w:bookmarkStart w:id="55" w:name="_Toc29907"/>
      <w:r>
        <w:rPr>
          <w:rFonts w:hint="eastAsia"/>
        </w:rPr>
        <w:t>1.经济性。</w:t>
      </w:r>
      <w:bookmarkEnd w:id="55"/>
    </w:p>
    <w:p>
      <w:pPr>
        <w:bidi w:val="0"/>
      </w:pPr>
      <w:r>
        <w:rPr>
          <w:rFonts w:hint="eastAsia"/>
        </w:rPr>
        <w:t>（1）预</w:t>
      </w:r>
      <w:r>
        <w:rPr>
          <w:rFonts w:hint="eastAsia"/>
          <w:lang w:eastAsia="zh-CN"/>
        </w:rPr>
        <w:t>算</w:t>
      </w:r>
      <w:r>
        <w:rPr>
          <w:rFonts w:hint="eastAsia"/>
        </w:rPr>
        <w:t>控制。</w:t>
      </w:r>
    </w:p>
    <w:p>
      <w:pPr>
        <w:bidi w:val="0"/>
      </w:pPr>
      <w:r>
        <w:rPr>
          <w:rFonts w:hint="eastAsia"/>
          <w:highlight w:val="auto"/>
        </w:rPr>
        <w:t>根据</w:t>
      </w:r>
      <w:r>
        <w:rPr>
          <w:rFonts w:hint="eastAsia"/>
          <w:lang w:val="en-US" w:eastAsia="zh-CN"/>
          <w:highlight w:val="auto"/>
        </w:rPr>
        <w:t>项目用款单位</w:t>
      </w:r>
      <w:r>
        <w:rPr>
          <w:rFonts w:hint="eastAsia"/>
          <w:highlight w:val="auto"/>
        </w:rPr>
        <w:t>提供的基</w:t>
      </w:r>
      <w:r>
        <w:rPr>
          <w:rFonts w:hint="eastAsia"/>
        </w:rPr>
        <w:t>础信息表和其他支撑材料表明，各省级以上自然保护区、省属林场、直属单位和项目相关科研院所严格按照申报年度专项资金并审核通过的方案进行实施，无超预算支出的情况。该指标分值3分，不扣分。</w:t>
      </w:r>
    </w:p>
    <w:p>
      <w:pPr>
        <w:bidi w:val="0"/>
      </w:pPr>
      <w:r>
        <w:rPr>
          <w:rFonts w:hint="eastAsia"/>
        </w:rPr>
        <w:t>（</w:t>
      </w:r>
      <w:r>
        <w:t>2</w:t>
      </w:r>
      <w:r>
        <w:rPr>
          <w:rFonts w:hint="eastAsia"/>
        </w:rPr>
        <w:t>）成本控制。</w:t>
      </w:r>
    </w:p>
    <w:p>
      <w:pPr>
        <w:bidi w:val="0"/>
      </w:pPr>
      <w:r>
        <w:rPr>
          <w:rFonts w:hint="eastAsia"/>
        </w:rPr>
        <w:t>根据项目</w:t>
      </w:r>
      <w:r>
        <w:rPr>
          <w:rFonts w:hint="eastAsia"/>
          <w:lang w:val="en-US" w:eastAsia="zh-CN"/>
        </w:rPr>
        <w:t>用款</w:t>
      </w:r>
      <w:r>
        <w:rPr>
          <w:rFonts w:hint="eastAsia"/>
        </w:rPr>
        <w:t>单位提供的项目建设资料、招投标及合同清单等分析，成本控制在合理范围内。该指标分值</w:t>
      </w:r>
      <w:r>
        <w:t>2</w:t>
      </w:r>
      <w:r>
        <w:rPr>
          <w:rFonts w:hint="eastAsia"/>
        </w:rPr>
        <w:t>分，不扣分。</w:t>
      </w:r>
    </w:p>
    <w:p>
      <w:pPr>
        <w:pStyle w:val="3"/>
        <w:bidi w:val="0"/>
      </w:pPr>
      <w:bookmarkStart w:id="56" w:name="_Toc9219"/>
      <w:r>
        <w:rPr>
          <w:rFonts w:hint="eastAsia"/>
        </w:rPr>
        <w:t>2.效率性。</w:t>
      </w:r>
      <w:bookmarkEnd w:id="56"/>
    </w:p>
    <w:p>
      <w:pPr>
        <w:bidi w:val="0"/>
      </w:pPr>
      <w:r>
        <w:rPr>
          <w:rFonts w:hint="eastAsia"/>
        </w:rPr>
        <w:t>（1）完成进度。</w:t>
      </w:r>
    </w:p>
    <w:p>
      <w:pPr>
        <w:bidi w:val="0"/>
      </w:pPr>
      <w:r>
        <w:rPr>
          <w:rFonts w:hint="eastAsia"/>
        </w:rPr>
        <w:t>根据项目</w:t>
      </w:r>
      <w:r>
        <w:rPr>
          <w:rFonts w:hint="eastAsia"/>
          <w:lang w:val="en-US" w:eastAsia="zh-CN"/>
        </w:rPr>
        <w:t>用款</w:t>
      </w:r>
      <w:r>
        <w:rPr>
          <w:rFonts w:hint="eastAsia"/>
        </w:rPr>
        <w:t>单位提供的自评材料和佐证材料，我局直属林场、省级以上自然保护区完成高质量水源（水土保持）、新造林抚育、新建生物防火林带、中幼林抚育、重点林业科技创新、加强省属林场、省级以上自然保护区林业有害生物防控、森林防火、林业信息化森林资源督查、林业生产救灾</w:t>
      </w:r>
      <w:r>
        <w:rPr>
          <w:rFonts w:hint="eastAsia"/>
          <w:lang w:eastAsia="zh-CN"/>
        </w:rPr>
        <w:t>、</w:t>
      </w:r>
      <w:r>
        <w:rPr>
          <w:rFonts w:hint="eastAsia"/>
        </w:rPr>
        <w:t>森林保险等</w:t>
      </w:r>
      <w:r>
        <w:rPr>
          <w:rFonts w:hint="eastAsia"/>
          <w:lang w:val="en-US" w:eastAsia="zh-CN"/>
          <w:highlight w:val="auto"/>
        </w:rPr>
        <w:t>生态林业</w:t>
      </w:r>
      <w:r>
        <w:rPr>
          <w:rFonts w:hint="eastAsia"/>
          <w:highlight w:val="auto"/>
        </w:rPr>
        <w:t>建设</w:t>
      </w:r>
      <w:r>
        <w:rPr>
          <w:rFonts w:hint="eastAsia"/>
          <w:lang w:eastAsia="zh-CN"/>
        </w:rPr>
        <w:t>。</w:t>
      </w:r>
      <w:r>
        <w:rPr>
          <w:rFonts w:hint="eastAsia"/>
        </w:rPr>
        <w:t>该指标分值合计2</w:t>
      </w:r>
      <w:r>
        <w:t>1</w:t>
      </w:r>
      <w:r>
        <w:rPr>
          <w:rFonts w:hint="eastAsia"/>
        </w:rPr>
        <w:t>分，扣</w:t>
      </w:r>
      <w:r>
        <w:t>1.2</w:t>
      </w:r>
      <w:r>
        <w:rPr>
          <w:rFonts w:hint="eastAsia"/>
        </w:rPr>
        <w:t>分，得分1</w:t>
      </w:r>
      <w:r>
        <w:t>9.8</w:t>
      </w:r>
      <w:r>
        <w:rPr>
          <w:rFonts w:hint="eastAsia"/>
        </w:rPr>
        <w:t>分。项目的指标完成情况如表4-</w:t>
      </w:r>
      <w:r>
        <w:t>7</w:t>
      </w:r>
      <w:r>
        <w:rPr>
          <w:rFonts w:hint="eastAsia"/>
        </w:rPr>
        <w:t>所示。</w:t>
      </w:r>
    </w:p>
    <w:p>
      <w:pPr>
        <w:ind w:firstLineChars="0" w:firstLine="0"/>
        <w:jc w:val="center"/>
        <w:textAlignment w:val="baseline"/>
        <w:rPr>
          <w:rFonts w:ascii="黑体" w:eastAsia="黑体" w:cs="黑体"/>
          <w:sz w:val="28"/>
          <w:szCs w:val="28"/>
        </w:rPr>
      </w:pPr>
      <w:r>
        <w:rPr>
          <w:rFonts w:ascii="黑体" w:eastAsia="黑体" w:cs="黑体" w:hint="eastAsia"/>
          <w:sz w:val="28"/>
          <w:szCs w:val="28"/>
        </w:rPr>
        <w:t>表4-</w:t>
      </w:r>
      <w:r>
        <w:rPr>
          <w:rFonts w:ascii="黑体" w:eastAsia="黑体" w:cs="黑体"/>
          <w:sz w:val="28"/>
          <w:szCs w:val="28"/>
        </w:rPr>
        <w:t>7</w:t>
      </w:r>
      <w:r>
        <w:rPr>
          <w:rFonts w:ascii="黑体" w:eastAsia="黑体" w:cs="黑体" w:hint="eastAsia"/>
          <w:sz w:val="28"/>
          <w:szCs w:val="28"/>
        </w:rPr>
        <w:t xml:space="preserve"> 完成进度指标完成情况表</w:t>
      </w:r>
    </w:p>
    <w:tbl>
      <w:tblPr>
        <w:jc w:val="cente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2897"/>
        <w:gridCol w:w="1535"/>
        <w:gridCol w:w="1706"/>
        <w:gridCol w:w="800"/>
        <w:gridCol w:w="881"/>
      </w:tblGrid>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序号</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绩效目标</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年度目标值</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年度实现值</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分值</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b/>
                <w:bCs/>
                <w:color w:val="000000"/>
                <w:sz w:val="24"/>
                <w14:textFill>
                  <w14:solidFill>
                    <w14:srgbClr w14:val="000000"/>
                  </w14:solidFill>
                </w14:textFill>
              </w:rPr>
            </w:pPr>
            <w:r>
              <w:rPr>
                <w:rFonts w:ascii="仿宋_GB2312" w:hint="eastAsia"/>
                <w:b/>
                <w:bCs/>
                <w:color w:val="000000"/>
                <w:sz w:val="24"/>
                <w14:textFill>
                  <w14:solidFill>
                    <w14:srgbClr w14:val="000000"/>
                  </w14:solidFill>
                </w14:textFill>
              </w:rPr>
              <w:t>得分</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支持省级以上自然保护区</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7</w:t>
            </w:r>
            <w:r>
              <w:rPr>
                <w:rFonts w:ascii="仿宋_GB2312"/>
                <w:color w:val="000000"/>
                <w:sz w:val="24"/>
                <w14:textFill>
                  <w14:solidFill>
                    <w14:srgbClr w14:val="000000"/>
                  </w14:solidFill>
                </w14:textFill>
              </w:rPr>
              <w:t>1</w:t>
            </w:r>
            <w:r>
              <w:rPr>
                <w:rFonts w:ascii="仿宋_GB2312" w:hint="eastAsia"/>
                <w:color w:val="000000"/>
                <w:sz w:val="24"/>
                <w14:textFill>
                  <w14:solidFill>
                    <w14:srgbClr w14:val="000000"/>
                  </w14:solidFill>
                </w14:textFill>
              </w:rPr>
              <w:t>个</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color w:val="000000"/>
                <w:sz w:val="24"/>
                <w14:textFill>
                  <w14:solidFill>
                    <w14:srgbClr w14:val="000000"/>
                  </w14:solidFill>
                </w14:textFill>
              </w:rPr>
              <w:t>65</w:t>
            </w:r>
            <w:r>
              <w:rPr>
                <w:rFonts w:ascii="仿宋_GB2312" w:hint="eastAsia"/>
                <w:color w:val="000000"/>
                <w:sz w:val="24"/>
                <w14:textFill>
                  <w14:solidFill>
                    <w14:srgbClr w14:val="000000"/>
                  </w14:solidFill>
                </w14:textFill>
              </w:rPr>
              <w:t>个</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0.9</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2</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支持省属国有林场</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3</w:t>
            </w:r>
            <w:r>
              <w:rPr>
                <w:rFonts w:ascii="仿宋_GB2312" w:hint="eastAsia"/>
                <w:color w:val="000000"/>
                <w:sz w:val="24"/>
                <w14:textFill>
                  <w14:solidFill>
                    <w14:srgbClr w14:val="000000"/>
                  </w14:solidFill>
                </w14:textFill>
              </w:rPr>
              <w:t>个</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3</w:t>
            </w:r>
            <w:r>
              <w:rPr>
                <w:rFonts w:ascii="仿宋_GB2312" w:hint="eastAsia"/>
                <w:color w:val="000000"/>
                <w:sz w:val="24"/>
                <w14:textFill>
                  <w14:solidFill>
                    <w14:srgbClr w14:val="000000"/>
                  </w14:solidFill>
                </w14:textFill>
              </w:rPr>
              <w:t>个</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3</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高质量水源（水土保持）林造林更新面积（万亩）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0.79</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color w:val="000000"/>
                <w:sz w:val="24"/>
                <w14:textFill>
                  <w14:solidFill>
                    <w14:srgbClr w14:val="000000"/>
                  </w14:solidFill>
                </w14:textFill>
              </w:rPr>
              <w:t>1</w:t>
            </w:r>
            <w:r>
              <w:rPr>
                <w:rFonts w:ascii="仿宋_GB2312" w:hint="eastAsia"/>
                <w:color w:val="000000"/>
                <w:sz w:val="24"/>
                <w14:textFill>
                  <w14:solidFill>
                    <w14:srgbClr w14:val="000000"/>
                  </w14:solidFill>
                </w14:textFill>
              </w:rPr>
              <w:t>.</w:t>
            </w:r>
            <w:r>
              <w:rPr>
                <w:rFonts w:ascii="仿宋_GB2312"/>
                <w:color w:val="000000"/>
                <w:sz w:val="24"/>
                <w14:textFill>
                  <w14:solidFill>
                    <w14:srgbClr w14:val="000000"/>
                  </w14:solidFill>
                </w14:textFill>
              </w:rPr>
              <w:t>0</w:t>
            </w:r>
            <w:r>
              <w:rPr>
                <w:rFonts w:ascii="仿宋_GB2312" w:hint="eastAsia"/>
                <w:color w:val="000000"/>
                <w:sz w:val="24"/>
                <w14:textFill>
                  <w14:solidFill>
                    <w14:srgbClr w14:val="000000"/>
                  </w14:solidFill>
                </w14:textFill>
              </w:rPr>
              <w:t>9</w:t>
            </w:r>
            <w:r>
              <w:rPr>
                <w:rFonts w:ascii="仿宋_GB2312"/>
                <w:color w:val="000000"/>
                <w:sz w:val="24"/>
                <w14:textFill>
                  <w14:solidFill>
                    <w14:srgbClr w14:val="000000"/>
                  </w14:solidFill>
                </w14:textFill>
              </w:rPr>
              <w:t>95</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4</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抚育营造的碳汇林面积（万亩）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2.51</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2.</w:t>
            </w:r>
            <w:r>
              <w:rPr>
                <w:rFonts w:ascii="仿宋_GB2312"/>
                <w:color w:val="000000"/>
                <w:sz w:val="24"/>
                <w14:textFill>
                  <w14:solidFill>
                    <w14:srgbClr w14:val="000000"/>
                  </w14:solidFill>
                </w14:textFill>
              </w:rPr>
              <w:t>600</w:t>
            </w:r>
            <w:r>
              <w:rPr>
                <w:rFonts w:ascii="仿宋_GB2312" w:hint="eastAsia"/>
                <w:color w:val="000000"/>
                <w:sz w:val="24"/>
                <w14:textFill>
                  <w14:solidFill>
                    <w14:srgbClr w14:val="000000"/>
                  </w14:solidFill>
                </w14:textFill>
              </w:rPr>
              <w:t>5</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5</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新建生物防火林带（公里）</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200</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13.9</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r>
              <w:rPr>
                <w:rFonts w:ascii="仿宋_GB2312"/>
                <w:color w:val="000000"/>
                <w:sz w:val="24"/>
                <w:szCs w:val="21"/>
                <w14:textFill>
                  <w14:solidFill>
                    <w14:srgbClr w14:val="000000"/>
                  </w14:solidFill>
                </w14:textFill>
              </w:rPr>
              <w:t>.2</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6</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中幼林抚育营造面积（万亩）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10.89</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color w:val="000000"/>
                <w:sz w:val="24"/>
                <w14:textFill>
                  <w14:solidFill>
                    <w14:srgbClr w14:val="000000"/>
                  </w14:solidFill>
                </w14:textFill>
              </w:rPr>
              <w:t>9.77</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r>
              <w:rPr>
                <w:rFonts w:ascii="仿宋_GB2312"/>
                <w:color w:val="000000"/>
                <w:sz w:val="24"/>
                <w:szCs w:val="21"/>
                <w14:textFill>
                  <w14:solidFill>
                    <w14:srgbClr w14:val="000000"/>
                  </w14:solidFill>
                </w14:textFill>
              </w:rPr>
              <w:t>.8</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7</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重点林业科技新技术、新工艺、新方法、新模式（项）</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≥5</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7</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8</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生态公益林参保面积（万亩）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156.9</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15</w:t>
            </w:r>
            <w:r>
              <w:rPr>
                <w:rFonts w:ascii="仿宋_GB2312"/>
                <w:color w:val="000000"/>
                <w:sz w:val="24"/>
                <w14:textFill>
                  <w14:solidFill>
                    <w14:srgbClr w14:val="000000"/>
                  </w14:solidFill>
                </w14:textFill>
              </w:rPr>
              <w:t>7.3</w:t>
            </w:r>
            <w:r>
              <w:rPr>
                <w:rFonts w:ascii="仿宋_GB2312" w:hint="eastAsia"/>
                <w:color w:val="000000"/>
                <w:sz w:val="24"/>
                <w14:textFill>
                  <w14:solidFill>
                    <w14:srgbClr w14:val="000000"/>
                  </w14:solidFill>
                </w14:textFill>
              </w:rPr>
              <w:t>9</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9</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商品林参保面积（万亩）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100.07</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color w:val="000000"/>
                <w:sz w:val="24"/>
                <w14:textFill>
                  <w14:solidFill>
                    <w14:srgbClr w14:val="000000"/>
                  </w14:solidFill>
                </w14:textFill>
              </w:rPr>
              <w:t>94</w:t>
            </w:r>
            <w:r>
              <w:rPr>
                <w:rFonts w:ascii="仿宋_GB2312" w:hint="eastAsia"/>
                <w:color w:val="000000"/>
                <w:sz w:val="24"/>
                <w14:textFill>
                  <w14:solidFill>
                    <w14:srgbClr w14:val="000000"/>
                  </w14:solidFill>
                </w14:textFill>
              </w:rPr>
              <w:t>.</w:t>
            </w:r>
            <w:r>
              <w:rPr>
                <w:rFonts w:ascii="仿宋_GB2312"/>
                <w:color w:val="000000"/>
                <w:sz w:val="24"/>
                <w14:textFill>
                  <w14:solidFill>
                    <w14:srgbClr w14:val="000000"/>
                  </w14:solidFill>
                </w14:textFill>
              </w:rPr>
              <w:t>4</w:t>
            </w:r>
            <w:r>
              <w:rPr>
                <w:rFonts w:ascii="仿宋_GB2312" w:hint="eastAsia"/>
                <w:color w:val="000000"/>
                <w:sz w:val="24"/>
                <w14:textFill>
                  <w14:solidFill>
                    <w14:srgbClr w14:val="000000"/>
                  </w14:solidFill>
                </w14:textFill>
              </w:rPr>
              <w:t>7</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0.9</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0</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造林当期任务完成及时率</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≥80%</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color w:val="000000"/>
                <w:sz w:val="24"/>
                <w14:textFill>
                  <w14:solidFill>
                    <w14:srgbClr w14:val="000000"/>
                  </w14:solidFill>
                </w14:textFill>
              </w:rPr>
              <w:t>95.5</w:t>
            </w:r>
            <w:r>
              <w:rPr>
                <w:rFonts w:ascii="仿宋_GB2312" w:hint="eastAsia"/>
                <w:color w:val="000000"/>
                <w:sz w:val="24"/>
                <w14:textFill>
                  <w14:solidFill>
                    <w14:srgbClr w14:val="000000"/>
                  </w14:solidFill>
                </w14:textFill>
              </w:rPr>
              <w:t>%</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1</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森林抚育当期任务完成及时率</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≥80%</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color w:val="000000"/>
                <w:sz w:val="24"/>
                <w14:textFill>
                  <w14:solidFill>
                    <w14:srgbClr w14:val="000000"/>
                  </w14:solidFill>
                </w14:textFill>
              </w:rPr>
              <w:t>90.3</w:t>
            </w:r>
            <w:r>
              <w:rPr>
                <w:rFonts w:ascii="仿宋_GB2312" w:hint="eastAsia"/>
                <w:color w:val="000000"/>
                <w:sz w:val="24"/>
                <w14:textFill>
                  <w14:solidFill>
                    <w14:srgbClr w14:val="000000"/>
                  </w14:solidFill>
                </w14:textFill>
              </w:rPr>
              <w:t>%</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2</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2</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森林碳汇造林（元/亩）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800</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800</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1</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3</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新造林抚育（元/亩）</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200</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200</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1</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1</w:t>
            </w:r>
          </w:p>
        </w:tc>
      </w:tr>
      <w:tr>
        <w:trPr>
          <w:trHeight w:val="454"/>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1</w:t>
            </w:r>
            <w:r>
              <w:rPr>
                <w:rFonts w:ascii="仿宋_GB2312"/>
                <w:color w:val="000000"/>
                <w:sz w:val="24"/>
                <w14:textFill>
                  <w14:solidFill>
                    <w14:srgbClr w14:val="000000"/>
                  </w14:solidFill>
                </w14:textFill>
              </w:rPr>
              <w:t>4</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完成520强降雨生产救灾的林场数</w:t>
            </w:r>
          </w:p>
        </w:tc>
        <w:tc>
          <w:tcPr>
            <w:tcW w:w="153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5个</w:t>
            </w:r>
          </w:p>
        </w:tc>
        <w:tc>
          <w:tcPr>
            <w:tcW w:w="170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14:textFill>
                  <w14:solidFill>
                    <w14:srgbClr w14:val="000000"/>
                  </w14:solidFill>
                </w14:textFill>
              </w:rPr>
            </w:pPr>
            <w:r>
              <w:rPr>
                <w:rFonts w:ascii="仿宋_GB2312" w:hint="eastAsia"/>
                <w:color w:val="000000"/>
                <w:sz w:val="24"/>
                <w14:textFill>
                  <w14:solidFill>
                    <w14:srgbClr w14:val="000000"/>
                  </w14:solidFill>
                </w14:textFill>
              </w:rPr>
              <w:t>5个</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hint="eastAsia"/>
                <w:color w:val="000000"/>
                <w:sz w:val="24"/>
                <w:szCs w:val="21"/>
                <w14:textFill>
                  <w14:solidFill>
                    <w14:srgbClr w14:val="000000"/>
                  </w14:solidFill>
                </w14:textFill>
              </w:rPr>
              <w:t>2</w:t>
            </w:r>
          </w:p>
        </w:tc>
        <w:tc>
          <w:tcPr>
            <w:tcW w:w="8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color w:val="000000"/>
                <w:sz w:val="24"/>
                <w:szCs w:val="21"/>
                <w14:textFill>
                  <w14:solidFill>
                    <w14:srgbClr w14:val="000000"/>
                  </w14:solidFill>
                </w14:textFill>
              </w:rPr>
            </w:pPr>
            <w:r>
              <w:rPr>
                <w:rFonts w:ascii="仿宋_GB2312"/>
                <w:color w:val="000000"/>
                <w:sz w:val="24"/>
                <w:szCs w:val="21"/>
                <w14:textFill>
                  <w14:solidFill>
                    <w14:srgbClr w14:val="000000"/>
                  </w14:solidFill>
                </w14:textFill>
              </w:rPr>
              <w:t>2</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baseline"/>
        <w:rPr>
          <w:rFonts w:ascii="仿宋_GB2312" w:cs="仿宋_GB2312"/>
          <w:szCs w:val="32"/>
        </w:rPr>
      </w:pPr>
      <w:r>
        <w:rPr>
          <w:rFonts w:ascii="仿宋_GB2312" w:cs="仿宋_GB2312" w:hint="eastAsia"/>
          <w:color w:val="000000"/>
          <w:szCs w:val="32"/>
          <w14:textFill>
            <w14:solidFill>
              <w14:srgbClr w14:val="000000"/>
            </w14:solidFill>
          </w14:textFill>
        </w:rPr>
        <w:t>我局根据项目相关业务处室2</w:t>
      </w:r>
      <w:r>
        <w:rPr>
          <w:rFonts w:ascii="仿宋_GB2312" w:cs="仿宋_GB2312"/>
          <w:color w:val="000000"/>
          <w:szCs w:val="32"/>
          <w14:textFill>
            <w14:solidFill>
              <w14:srgbClr w14:val="000000"/>
            </w14:solidFill>
          </w14:textFill>
        </w:rPr>
        <w:t>021</w:t>
      </w:r>
      <w:r>
        <w:rPr>
          <w:rFonts w:ascii="仿宋_GB2312" w:cs="仿宋_GB2312" w:hint="eastAsia"/>
          <w:color w:val="000000"/>
          <w:szCs w:val="32"/>
          <w14:textFill>
            <w14:solidFill>
              <w14:srgbClr w14:val="000000"/>
            </w14:solidFill>
          </w14:textFill>
        </w:rPr>
        <w:t>年正式工作情况报告（含上报广东省及国家总局）、行业权威机构的评测报告、相关单位项目自评报告及佐证材料等综合评价分析，完成进度指标整体完成情况良好。</w:t>
      </w:r>
      <w:r>
        <w:rPr>
          <w:rFonts w:ascii="仿宋_GB2312" w:cs="仿宋_GB2312" w:hint="eastAsia"/>
          <w:szCs w:val="32"/>
        </w:rPr>
        <w:t>“支持省级以上自然保护区”指标未完成的原因是由于申报专项的省级以上自然保护区数比原计划减少，“新建生物防火林带”、“中幼林抚育营造面积”指标未完成是实际实施的计划任务有变化但监管不够完善，未能及时进行计划调整。</w:t>
      </w:r>
    </w:p>
    <w:p>
      <w:pPr>
        <w:rPr>
          <w:rFonts w:cs="仿宋_GB2312"/>
          <w:szCs w:val="32"/>
        </w:rPr>
      </w:pPr>
      <w:r>
        <w:rPr>
          <w:rFonts w:cs="仿宋_GB2312" w:hint="eastAsia"/>
          <w:szCs w:val="32"/>
        </w:rPr>
        <w:t>（</w:t>
      </w:r>
      <w:r>
        <w:rPr>
          <w:rFonts w:cs="仿宋_GB2312"/>
          <w:szCs w:val="32"/>
        </w:rPr>
        <w:t>2</w:t>
      </w:r>
      <w:r>
        <w:rPr>
          <w:rFonts w:cs="仿宋_GB2312" w:hint="eastAsia"/>
          <w:szCs w:val="32"/>
        </w:rPr>
        <w:t>）完成质量。</w:t>
      </w:r>
    </w:p>
    <w:p>
      <w:pPr>
        <w:rPr>
          <w:rFonts w:ascii="仿宋_GB2312" w:cs="仿宋_GB2312"/>
          <w:szCs w:val="32"/>
        </w:rPr>
      </w:pPr>
      <w:r>
        <w:rPr>
          <w:rFonts w:ascii="仿宋_GB2312" w:cs="仿宋_GB2312" w:hint="eastAsia"/>
          <w:szCs w:val="32"/>
        </w:rPr>
        <w:t>根据项目单位提供的自评材料和佐证材料，我局在提升林业管理服务能力和林业工作完成质量，进一步发挥林业生态作用，保障全省主要林业有害生物成灾率、无公害防治率、测报准确率达标</w:t>
      </w:r>
      <w:r>
        <w:rPr>
          <w:rFonts w:cs="仿宋_GB2312" w:hint="eastAsia"/>
          <w:szCs w:val="32"/>
          <w:lang w:eastAsia="zh-CN"/>
        </w:rPr>
        <w:t>。</w:t>
      </w:r>
      <w:r>
        <w:rPr>
          <w:rFonts w:ascii="仿宋_GB2312" w:cs="仿宋_GB2312" w:hint="eastAsia"/>
          <w:szCs w:val="32"/>
        </w:rPr>
        <w:t>相关项目指标完成情况如表4-</w:t>
      </w:r>
      <w:r>
        <w:rPr>
          <w:rFonts w:ascii="仿宋_GB2312" w:cs="仿宋_GB2312"/>
          <w:szCs w:val="32"/>
        </w:rPr>
        <w:t>8</w:t>
      </w:r>
      <w:r>
        <w:rPr>
          <w:rFonts w:ascii="仿宋_GB2312" w:cs="仿宋_GB2312" w:hint="eastAsia"/>
          <w:szCs w:val="32"/>
        </w:rPr>
        <w:t>所示。该指标分值合计1</w:t>
      </w:r>
      <w:r>
        <w:rPr>
          <w:rFonts w:ascii="仿宋_GB2312" w:cs="仿宋_GB2312"/>
          <w:szCs w:val="32"/>
        </w:rPr>
        <w:t>0</w:t>
      </w:r>
      <w:r>
        <w:rPr>
          <w:rFonts w:ascii="仿宋_GB2312" w:cs="仿宋_GB2312" w:hint="eastAsia"/>
          <w:szCs w:val="32"/>
        </w:rPr>
        <w:t>分，不扣分。</w:t>
      </w:r>
    </w:p>
    <w:p>
      <w:pPr>
        <w:ind w:firstLineChars="0" w:firstLine="0"/>
        <w:jc w:val="center"/>
        <w:textAlignment w:val="baseline"/>
        <w:rPr>
          <w:rFonts w:ascii="黑体" w:eastAsia="黑体" w:cs="黑体"/>
          <w:sz w:val="28"/>
          <w:szCs w:val="28"/>
        </w:rPr>
      </w:pPr>
      <w:r>
        <w:rPr>
          <w:rFonts w:ascii="黑体" w:eastAsia="黑体" w:cs="黑体" w:hint="eastAsia"/>
          <w:sz w:val="28"/>
          <w:szCs w:val="28"/>
        </w:rPr>
        <w:t>表4-</w:t>
      </w:r>
      <w:r>
        <w:rPr>
          <w:rFonts w:ascii="黑体" w:eastAsia="黑体" w:cs="黑体"/>
          <w:sz w:val="28"/>
          <w:szCs w:val="28"/>
        </w:rPr>
        <w:t>8</w:t>
      </w:r>
      <w:r>
        <w:rPr>
          <w:rFonts w:ascii="黑体" w:eastAsia="黑体" w:cs="黑体" w:hint="eastAsia"/>
          <w:sz w:val="28"/>
          <w:szCs w:val="28"/>
        </w:rPr>
        <w:t xml:space="preserve"> 完成质量指标完成情况表</w:t>
      </w:r>
    </w:p>
    <w:tbl>
      <w:tblPr>
        <w:jc w:val="cente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1"/>
        <w:gridCol w:w="2907"/>
        <w:gridCol w:w="1556"/>
        <w:gridCol w:w="1644"/>
        <w:gridCol w:w="1000"/>
        <w:gridCol w:w="825"/>
      </w:tblGrid>
      <w:tr>
        <w:trPr>
          <w:trHeight w:val="45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sz w:val="24"/>
              </w:rPr>
            </w:pPr>
            <w:r>
              <w:rPr>
                <w:rFonts w:ascii="仿宋_GB2312" w:hint="eastAsia"/>
                <w:b/>
                <w:bCs/>
                <w:sz w:val="24"/>
              </w:rPr>
              <w:t>序号</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sz w:val="24"/>
              </w:rPr>
            </w:pPr>
            <w:r>
              <w:rPr>
                <w:rFonts w:ascii="仿宋_GB2312" w:hint="eastAsia"/>
                <w:b/>
                <w:bCs/>
                <w:sz w:val="24"/>
              </w:rPr>
              <w:t>绩效目标</w:t>
            </w:r>
          </w:p>
        </w:tc>
        <w:tc>
          <w:tcPr>
            <w:tcW w:w="155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b/>
                <w:bCs/>
                <w:sz w:val="24"/>
              </w:rPr>
              <w:t>年度目标值</w:t>
            </w:r>
          </w:p>
        </w:tc>
        <w:tc>
          <w:tcPr>
            <w:tcW w:w="164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b/>
                <w:bCs/>
                <w:sz w:val="24"/>
              </w:rPr>
              <w:t>年度实现值</w:t>
            </w:r>
          </w:p>
        </w:tc>
        <w:tc>
          <w:tcPr>
            <w:tcW w:w="10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b/>
                <w:bCs/>
                <w:sz w:val="24"/>
              </w:rPr>
              <w:t>权重</w:t>
            </w:r>
          </w:p>
        </w:tc>
        <w:tc>
          <w:tcPr>
            <w:tcW w:w="82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b/>
                <w:bCs/>
                <w:sz w:val="24"/>
              </w:rPr>
              <w:t>得分</w:t>
            </w:r>
          </w:p>
        </w:tc>
      </w:tr>
      <w:tr>
        <w:trPr>
          <w:trHeight w:val="45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eastAsia="仿宋_GB2312" w:hint="eastAsia"/>
                <w:sz w:val="24"/>
                <w:lang w:eastAsia="zh-CN"/>
                <w:highlight w:val="auto"/>
              </w:rPr>
            </w:pPr>
            <w:r>
              <w:rPr>
                <w:rFonts w:hint="eastAsia"/>
                <w:sz w:val="24"/>
                <w:lang w:val="en-US" w:eastAsia="zh-CN"/>
                <w:highlight w:val="auto"/>
              </w:rPr>
              <w:t>1</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森林抚育质量合格率</w:t>
            </w:r>
          </w:p>
        </w:tc>
        <w:tc>
          <w:tcPr>
            <w:tcW w:w="155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≥90%</w:t>
            </w:r>
          </w:p>
        </w:tc>
        <w:tc>
          <w:tcPr>
            <w:tcW w:w="164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≥90%</w:t>
            </w:r>
          </w:p>
        </w:tc>
        <w:tc>
          <w:tcPr>
            <w:tcW w:w="10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2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r>
      <w:tr>
        <w:trPr>
          <w:trHeight w:val="45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eastAsia="仿宋_GB2312" w:hint="eastAsia"/>
                <w:sz w:val="24"/>
                <w:lang w:eastAsia="zh-CN"/>
                <w:highlight w:val="auto"/>
              </w:rPr>
            </w:pPr>
            <w:r>
              <w:rPr>
                <w:rFonts w:hint="eastAsia"/>
                <w:sz w:val="24"/>
                <w:lang w:val="en-US" w:eastAsia="zh-CN"/>
                <w:highlight w:val="auto"/>
              </w:rPr>
              <w:t>2</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造林质量合格率</w:t>
            </w:r>
          </w:p>
        </w:tc>
        <w:tc>
          <w:tcPr>
            <w:tcW w:w="155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≥85%</w:t>
            </w:r>
          </w:p>
        </w:tc>
        <w:tc>
          <w:tcPr>
            <w:tcW w:w="164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≥85%</w:t>
            </w:r>
          </w:p>
        </w:tc>
        <w:tc>
          <w:tcPr>
            <w:tcW w:w="10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2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r>
      <w:tr>
        <w:trPr>
          <w:trHeight w:val="45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eastAsia="仿宋_GB2312" w:hint="eastAsia"/>
                <w:sz w:val="24"/>
                <w:lang w:eastAsia="zh-CN"/>
                <w:highlight w:val="auto"/>
              </w:rPr>
            </w:pPr>
            <w:r>
              <w:rPr>
                <w:rFonts w:hint="eastAsia"/>
                <w:sz w:val="24"/>
                <w:lang w:val="en-US" w:eastAsia="zh-CN"/>
                <w:highlight w:val="auto"/>
              </w:rPr>
              <w:t>3</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主要林业有害生物成灾率</w:t>
            </w:r>
          </w:p>
        </w:tc>
        <w:tc>
          <w:tcPr>
            <w:tcW w:w="155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cs="微软雅黑" w:hint="eastAsia"/>
                <w:sz w:val="24"/>
              </w:rPr>
              <w:t>≤</w:t>
            </w:r>
            <w:r>
              <w:rPr>
                <w:rFonts w:ascii="仿宋_GB2312" w:hint="eastAsia"/>
                <w:sz w:val="24"/>
              </w:rPr>
              <w:t>4‰</w:t>
            </w:r>
          </w:p>
        </w:tc>
        <w:tc>
          <w:tcPr>
            <w:tcW w:w="164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cs="微软雅黑" w:hint="eastAsia"/>
                <w:sz w:val="24"/>
              </w:rPr>
              <w:t>≤</w:t>
            </w:r>
            <w:r>
              <w:rPr>
                <w:rFonts w:ascii="仿宋_GB2312" w:hint="eastAsia"/>
                <w:sz w:val="24"/>
              </w:rPr>
              <w:t>4‰</w:t>
            </w:r>
          </w:p>
        </w:tc>
        <w:tc>
          <w:tcPr>
            <w:tcW w:w="10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2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r>
      <w:tr>
        <w:trPr>
          <w:trHeight w:val="45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eastAsia="仿宋_GB2312" w:hint="eastAsia"/>
                <w:sz w:val="24"/>
                <w:lang w:eastAsia="zh-CN"/>
                <w:highlight w:val="auto"/>
              </w:rPr>
            </w:pPr>
            <w:r>
              <w:rPr>
                <w:rFonts w:hint="eastAsia"/>
                <w:sz w:val="24"/>
                <w:lang w:val="en-US" w:eastAsia="zh-CN"/>
                <w:highlight w:val="auto"/>
              </w:rPr>
              <w:t>4</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主要林业有害生物无公害防治率</w:t>
            </w:r>
          </w:p>
        </w:tc>
        <w:tc>
          <w:tcPr>
            <w:tcW w:w="155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≥85%</w:t>
            </w:r>
          </w:p>
        </w:tc>
        <w:tc>
          <w:tcPr>
            <w:tcW w:w="164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≥85%</w:t>
            </w:r>
          </w:p>
        </w:tc>
        <w:tc>
          <w:tcPr>
            <w:tcW w:w="10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2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r>
      <w:tr>
        <w:trPr>
          <w:trHeight w:val="454"/>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eastAsia="仿宋_GB2312" w:hint="eastAsia"/>
                <w:sz w:val="24"/>
                <w:lang w:eastAsia="zh-CN"/>
                <w:highlight w:val="auto"/>
              </w:rPr>
            </w:pPr>
            <w:r>
              <w:rPr>
                <w:rFonts w:hint="eastAsia"/>
                <w:sz w:val="24"/>
                <w:lang w:val="en-US" w:eastAsia="zh-CN"/>
                <w:highlight w:val="auto"/>
              </w:rPr>
              <w:t>5</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主要林业有害生物测报准确率</w:t>
            </w:r>
          </w:p>
        </w:tc>
        <w:tc>
          <w:tcPr>
            <w:tcW w:w="1556"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≥90%</w:t>
            </w:r>
          </w:p>
        </w:tc>
        <w:tc>
          <w:tcPr>
            <w:tcW w:w="164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≥90%</w:t>
            </w:r>
          </w:p>
        </w:tc>
        <w:tc>
          <w:tcPr>
            <w:tcW w:w="10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25"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sz w:val="24"/>
                <w:szCs w:val="21"/>
              </w:rPr>
              <w:t>2</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baseline"/>
        <w:rPr>
          <w:rFonts w:ascii="仿宋_GB2312" w:cs="仿宋_GB2312"/>
          <w:color w:val="000000"/>
          <w:szCs w:val="32"/>
          <w14:textFill>
            <w14:solidFill>
              <w14:srgbClr w14:val="000000"/>
            </w14:solidFill>
          </w14:textFill>
        </w:rPr>
      </w:pPr>
      <w:r>
        <w:rPr>
          <w:rFonts w:ascii="仿宋_GB2312" w:cs="仿宋_GB2312" w:hint="eastAsia"/>
          <w:color w:val="000000"/>
          <w:szCs w:val="32"/>
          <w14:textFill>
            <w14:solidFill>
              <w14:srgbClr w14:val="000000"/>
            </w14:solidFill>
          </w14:textFill>
        </w:rPr>
        <w:t>我局根据项目相关业务处室2</w:t>
      </w:r>
      <w:r>
        <w:rPr>
          <w:rFonts w:ascii="仿宋_GB2312" w:cs="仿宋_GB2312"/>
          <w:color w:val="000000"/>
          <w:szCs w:val="32"/>
          <w14:textFill>
            <w14:solidFill>
              <w14:srgbClr w14:val="000000"/>
            </w14:solidFill>
          </w14:textFill>
        </w:rPr>
        <w:t>021</w:t>
      </w:r>
      <w:r>
        <w:rPr>
          <w:rFonts w:ascii="仿宋_GB2312" w:cs="仿宋_GB2312" w:hint="eastAsia"/>
          <w:color w:val="000000"/>
          <w:szCs w:val="32"/>
          <w14:textFill>
            <w14:solidFill>
              <w14:srgbClr w14:val="000000"/>
            </w14:solidFill>
          </w14:textFill>
        </w:rPr>
        <w:t>年正式工作情况报告（含上报广东省及国家总局）、行业权威机构的评测报告、相关单位项目自评报告及佐证材料等综合评价分析，完成质量指标整体完成情况良好。</w:t>
      </w:r>
    </w:p>
    <w:p>
      <w:pPr>
        <w:pStyle w:val="2"/>
        <w:bidi w:val="0"/>
      </w:pPr>
      <w:bookmarkStart w:id="57" w:name="_Toc10293"/>
      <w:bookmarkStart w:id="58" w:name="_Toc11574_WPSOffice_Level3"/>
      <w:bookmarkStart w:id="59" w:name="_Toc14856_WPSOffice_Level2"/>
      <w:bookmarkStart w:id="60" w:name="_Toc3290"/>
      <w:bookmarkStart w:id="61" w:name="_Toc6270"/>
      <w:bookmarkStart w:id="62" w:name="_Toc20216"/>
      <w:r>
        <w:rPr>
          <w:rFonts w:hint="eastAsia"/>
        </w:rPr>
        <w:t>（四）效益实现度分析</w:t>
      </w:r>
      <w:bookmarkEnd w:id="57"/>
      <w:bookmarkEnd w:id="58"/>
      <w:bookmarkEnd w:id="59"/>
      <w:bookmarkEnd w:id="60"/>
      <w:bookmarkEnd w:id="61"/>
      <w:bookmarkEnd w:id="62"/>
    </w:p>
    <w:p>
      <w:pPr>
        <w:textAlignment w:val="baseline"/>
        <w:rPr>
          <w:rFonts w:ascii="仿宋_GB2312" w:cs="仿宋_GB2312"/>
          <w:szCs w:val="32"/>
        </w:rPr>
      </w:pPr>
      <w:r>
        <w:rPr>
          <w:rFonts w:ascii="仿宋_GB2312" w:cs="仿宋_GB2312" w:hint="eastAsia"/>
          <w:color w:val="000000"/>
          <w:szCs w:val="32"/>
          <w14:textFill>
            <w14:solidFill>
              <w14:srgbClr w14:val="000000"/>
            </w14:solidFill>
          </w14:textFill>
        </w:rPr>
        <w:t>该指标主要从效果性、公平性两个方面考核项目的效益情况，</w:t>
      </w:r>
      <w:r>
        <w:rPr>
          <w:rFonts w:ascii="仿宋_GB2312" w:cs="仿宋_GB2312" w:hint="eastAsia"/>
          <w:szCs w:val="32"/>
        </w:rPr>
        <w:t>指标分值</w:t>
      </w:r>
      <w:r>
        <w:rPr>
          <w:rFonts w:ascii="仿宋_GB2312" w:cs="仿宋_GB2312"/>
          <w:szCs w:val="32"/>
        </w:rPr>
        <w:t>24</w:t>
      </w:r>
      <w:r>
        <w:rPr>
          <w:rFonts w:ascii="仿宋_GB2312" w:cs="仿宋_GB2312" w:hint="eastAsia"/>
          <w:szCs w:val="32"/>
        </w:rPr>
        <w:t>分，评价得分</w:t>
      </w:r>
      <w:r>
        <w:rPr>
          <w:rFonts w:ascii="仿宋_GB2312" w:cs="仿宋_GB2312"/>
          <w:szCs w:val="32"/>
        </w:rPr>
        <w:t>24</w:t>
      </w:r>
      <w:r>
        <w:rPr>
          <w:rFonts w:ascii="仿宋_GB2312" w:cs="仿宋_GB2312" w:hint="eastAsia"/>
          <w:szCs w:val="32"/>
        </w:rPr>
        <w:t>分，得分率</w:t>
      </w:r>
      <w:r>
        <w:rPr>
          <w:rFonts w:ascii="仿宋_GB2312" w:cs="仿宋_GB2312"/>
          <w:szCs w:val="32"/>
        </w:rPr>
        <w:t>100</w:t>
      </w:r>
      <w:r>
        <w:rPr>
          <w:rFonts w:ascii="仿宋_GB2312" w:cs="仿宋_GB2312" w:hint="eastAsia"/>
          <w:szCs w:val="32"/>
        </w:rPr>
        <w:t>%。各指标得分情况如表</w:t>
      </w:r>
      <w:r>
        <w:rPr>
          <w:rFonts w:ascii="仿宋_GB2312" w:cs="仿宋_GB2312"/>
          <w:szCs w:val="32"/>
        </w:rPr>
        <w:t>4</w:t>
      </w:r>
      <w:r>
        <w:rPr>
          <w:rFonts w:ascii="仿宋_GB2312" w:cs="仿宋_GB2312" w:hint="eastAsia"/>
          <w:szCs w:val="32"/>
        </w:rPr>
        <w:t>-</w:t>
      </w:r>
      <w:r>
        <w:rPr>
          <w:rFonts w:ascii="仿宋_GB2312" w:cs="仿宋_GB2312"/>
          <w:szCs w:val="32"/>
        </w:rPr>
        <w:t>9</w:t>
      </w:r>
      <w:r>
        <w:rPr>
          <w:rFonts w:ascii="仿宋_GB2312" w:cs="仿宋_GB2312" w:hint="eastAsia"/>
          <w:szCs w:val="32"/>
        </w:rPr>
        <w:t>所示。</w:t>
      </w:r>
    </w:p>
    <w:p>
      <w:pPr>
        <w:ind w:firstLineChars="0" w:firstLine="0"/>
        <w:jc w:val="center"/>
        <w:rPr>
          <w:rFonts w:ascii="黑体" w:eastAsia="黑体" w:cs="黑体"/>
          <w:sz w:val="28"/>
          <w:szCs w:val="28"/>
        </w:rPr>
      </w:pPr>
      <w:r>
        <w:rPr>
          <w:rFonts w:ascii="黑体" w:eastAsia="黑体" w:cs="黑体" w:hint="eastAsia"/>
          <w:sz w:val="28"/>
          <w:szCs w:val="28"/>
        </w:rPr>
        <w:t>表4-</w:t>
      </w:r>
      <w:r>
        <w:rPr>
          <w:rFonts w:ascii="黑体" w:eastAsia="黑体" w:cs="黑体"/>
          <w:sz w:val="28"/>
          <w:szCs w:val="28"/>
        </w:rPr>
        <w:t>9</w:t>
      </w:r>
      <w:r>
        <w:rPr>
          <w:rFonts w:ascii="黑体" w:eastAsia="黑体" w:cs="黑体" w:hint="eastAsia"/>
          <w:sz w:val="28"/>
          <w:szCs w:val="28"/>
        </w:rPr>
        <w:t xml:space="preserve"> 效益指标得分情况表</w:t>
      </w:r>
    </w:p>
    <w:tbl>
      <w:tblPr>
        <w:jc w:val="cent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87"/>
        <w:gridCol w:w="1809"/>
        <w:gridCol w:w="1550"/>
        <w:gridCol w:w="1550"/>
        <w:gridCol w:w="1724"/>
      </w:tblGrid>
      <w:tr>
        <w:trPr>
          <w:trHeight w:hRule="exact" w:val="454"/>
        </w:trPr>
        <w:tc>
          <w:tcPr>
            <w:tcW w:w="1587" w:type="dxa"/>
            <w:shd w:val="clear" w:color="auto" w:fill="auto"/>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cs="仿宋_GB2312" w:hint="eastAsia"/>
                <w:b/>
                <w:bCs/>
                <w:szCs w:val="24"/>
              </w:rPr>
              <w:t>二级指标</w:t>
            </w:r>
          </w:p>
        </w:tc>
        <w:tc>
          <w:tcPr>
            <w:tcW w:w="1809" w:type="dxa"/>
            <w:shd w:val="clear" w:color="auto" w:fill="auto"/>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cs="仿宋_GB2312" w:hint="eastAsia"/>
                <w:b/>
                <w:bCs/>
                <w:szCs w:val="24"/>
              </w:rPr>
              <w:t>三级指标</w:t>
            </w:r>
          </w:p>
        </w:tc>
        <w:tc>
          <w:tcPr>
            <w:tcW w:w="1550" w:type="dxa"/>
            <w:shd w:val="clear" w:color="auto" w:fill="auto"/>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cs="仿宋_GB2312" w:hint="eastAsia"/>
                <w:b/>
                <w:bCs/>
                <w:szCs w:val="24"/>
              </w:rPr>
              <w:t>分值</w:t>
            </w:r>
          </w:p>
        </w:tc>
        <w:tc>
          <w:tcPr>
            <w:tcW w:w="1550" w:type="dxa"/>
            <w:shd w:val="clear" w:color="auto" w:fill="auto"/>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cs="仿宋_GB2312" w:hint="eastAsia"/>
                <w:b/>
                <w:bCs/>
                <w:szCs w:val="24"/>
              </w:rPr>
              <w:t>自评得分</w:t>
            </w:r>
          </w:p>
        </w:tc>
        <w:tc>
          <w:tcPr>
            <w:tcW w:w="1724" w:type="dxa"/>
            <w:shd w:val="clear" w:color="auto" w:fill="auto"/>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cs="仿宋_GB2312" w:hint="eastAsia"/>
                <w:b/>
                <w:bCs/>
                <w:szCs w:val="24"/>
              </w:rPr>
              <w:t>得分率</w:t>
            </w:r>
          </w:p>
        </w:tc>
      </w:tr>
      <w:tr>
        <w:trPr>
          <w:trHeight w:hRule="exact" w:val="454"/>
        </w:trPr>
        <w:tc>
          <w:tcPr>
            <w:tcW w:w="1587" w:type="dxa"/>
            <w:vMerge w:val="restart"/>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color w:val="0D0D0D"/>
                <w:szCs w:val="24"/>
              </w:rPr>
              <w:t>效果性</w:t>
            </w:r>
          </w:p>
        </w:tc>
        <w:tc>
          <w:tcPr>
            <w:tcW w:w="1809"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center"/>
              <w:rPr>
                <w:rFonts w:ascii="仿宋_GB2312" w:cs="仿宋_GB2312"/>
                <w:sz w:val="24"/>
              </w:rPr>
            </w:pPr>
            <w:r>
              <w:rPr>
                <w:rFonts w:ascii="仿宋_GB2312" w:hint="eastAsia"/>
                <w:color w:val="0D0D0D"/>
                <w:sz w:val="24"/>
              </w:rPr>
              <w:t>经济效益</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4</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4</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100.00%</w:t>
            </w:r>
          </w:p>
        </w:tc>
      </w:tr>
      <w:tr>
        <w:trPr>
          <w:trHeight w:hRule="exact" w:val="454"/>
        </w:trPr>
        <w:tc>
          <w:tcPr>
            <w:tcW w:w="1587" w:type="dxa"/>
            <w:vMerge/>
            <w:vAlign w:val="center"/>
          </w:tcPr>
          <w:p/>
        </w:tc>
        <w:tc>
          <w:tcPr>
            <w:tcW w:w="1809"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center"/>
              <w:rPr>
                <w:rFonts w:ascii="仿宋_GB2312" w:cs="仿宋_GB2312"/>
                <w:color w:val="000000"/>
                <w:kern w:val="0"/>
                <w:sz w:val="24"/>
              </w:rPr>
            </w:pPr>
            <w:r>
              <w:rPr>
                <w:rFonts w:ascii="仿宋_GB2312" w:hint="eastAsia"/>
                <w:color w:val="0D0D0D"/>
                <w:sz w:val="24"/>
              </w:rPr>
              <w:t>社会效益</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szCs w:val="24"/>
              </w:rPr>
            </w:pPr>
            <w:r>
              <w:rPr>
                <w:rFonts w:ascii="仿宋_GB2312" w:eastAsia="仿宋_GB2312" w:hint="eastAsia"/>
                <w:szCs w:val="24"/>
              </w:rPr>
              <w:t>5</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szCs w:val="24"/>
              </w:rPr>
            </w:pPr>
            <w:r>
              <w:rPr>
                <w:rFonts w:ascii="仿宋_GB2312" w:eastAsia="仿宋_GB2312" w:hint="eastAsia"/>
                <w:szCs w:val="24"/>
              </w:rPr>
              <w:t>5</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szCs w:val="24"/>
              </w:rPr>
            </w:pPr>
            <w:r>
              <w:rPr>
                <w:rFonts w:ascii="仿宋_GB2312" w:eastAsia="仿宋_GB2312" w:hint="eastAsia"/>
                <w:szCs w:val="24"/>
              </w:rPr>
              <w:t>100.00%</w:t>
            </w:r>
          </w:p>
        </w:tc>
      </w:tr>
      <w:tr>
        <w:trPr>
          <w:trHeight w:hRule="exact" w:val="454"/>
        </w:trPr>
        <w:tc>
          <w:tcPr>
            <w:tcW w:w="1587" w:type="dxa"/>
            <w:vMerge/>
            <w:vAlign w:val="center"/>
          </w:tcPr>
          <w:p/>
        </w:tc>
        <w:tc>
          <w:tcPr>
            <w:tcW w:w="1809"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center"/>
              <w:rPr>
                <w:rFonts w:ascii="仿宋_GB2312" w:cs="仿宋_GB2312"/>
                <w:color w:val="000000"/>
                <w:kern w:val="0"/>
                <w:sz w:val="24"/>
              </w:rPr>
            </w:pPr>
            <w:r>
              <w:rPr>
                <w:rFonts w:ascii="仿宋_GB2312" w:hint="eastAsia"/>
                <w:color w:val="0D0D0D"/>
                <w:sz w:val="24"/>
              </w:rPr>
              <w:t>生态效益</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szCs w:val="24"/>
              </w:rPr>
            </w:pPr>
            <w:r>
              <w:rPr>
                <w:rFonts w:ascii="仿宋_GB2312" w:eastAsia="仿宋_GB2312"/>
                <w:szCs w:val="24"/>
              </w:rPr>
              <w:t>5</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szCs w:val="24"/>
              </w:rPr>
            </w:pPr>
            <w:r>
              <w:rPr>
                <w:rFonts w:ascii="仿宋_GB2312" w:eastAsia="仿宋_GB2312"/>
                <w:szCs w:val="24"/>
              </w:rPr>
              <w:t>5</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szCs w:val="24"/>
              </w:rPr>
            </w:pPr>
            <w:r>
              <w:rPr>
                <w:rFonts w:ascii="仿宋_GB2312" w:eastAsia="仿宋_GB2312" w:hint="eastAsia"/>
                <w:szCs w:val="24"/>
              </w:rPr>
              <w:t>100.00%</w:t>
            </w:r>
          </w:p>
        </w:tc>
      </w:tr>
      <w:tr>
        <w:trPr>
          <w:trHeight w:hRule="exact" w:val="454"/>
        </w:trPr>
        <w:tc>
          <w:tcPr>
            <w:tcW w:w="1587" w:type="dxa"/>
            <w:vMerge/>
            <w:vAlign w:val="center"/>
          </w:tcPr>
          <w:p/>
        </w:tc>
        <w:tc>
          <w:tcPr>
            <w:tcW w:w="1809"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center"/>
              <w:rPr>
                <w:rFonts w:ascii="仿宋_GB2312" w:cs="仿宋_GB2312"/>
                <w:color w:val="000000"/>
                <w:kern w:val="0"/>
                <w:sz w:val="24"/>
              </w:rPr>
            </w:pPr>
            <w:r>
              <w:rPr>
                <w:rFonts w:ascii="仿宋_GB2312" w:hint="eastAsia"/>
                <w:color w:val="0D0D0D"/>
                <w:sz w:val="24"/>
              </w:rPr>
              <w:t>可持续发展</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szCs w:val="24"/>
              </w:rPr>
              <w:t>5</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szCs w:val="24"/>
              </w:rPr>
              <w:t>5</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100.00%</w:t>
            </w:r>
          </w:p>
        </w:tc>
      </w:tr>
      <w:tr>
        <w:trPr>
          <w:trHeight w:hRule="exact" w:val="454"/>
        </w:trPr>
        <w:tc>
          <w:tcPr>
            <w:tcW w:w="1587" w:type="dxa"/>
            <w:vMerge/>
            <w:vAlign w:val="center"/>
          </w:tcPr>
          <w:p/>
        </w:tc>
        <w:tc>
          <w:tcPr>
            <w:tcW w:w="1809"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color w:val="000000"/>
                <w:szCs w:val="24"/>
              </w:rPr>
              <w:t>小计</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1</w:t>
            </w:r>
            <w:r>
              <w:rPr>
                <w:rFonts w:ascii="仿宋_GB2312" w:eastAsia="仿宋_GB2312"/>
                <w:b/>
                <w:bCs/>
                <w:szCs w:val="24"/>
              </w:rPr>
              <w:t>9</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1</w:t>
            </w:r>
            <w:r>
              <w:rPr>
                <w:rFonts w:ascii="仿宋_GB2312" w:eastAsia="仿宋_GB2312"/>
                <w:b/>
                <w:bCs/>
                <w:szCs w:val="24"/>
              </w:rPr>
              <w:t>9</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100.00%</w:t>
            </w:r>
          </w:p>
        </w:tc>
      </w:tr>
      <w:tr>
        <w:trPr>
          <w:trHeight w:hRule="exact" w:val="454"/>
        </w:trPr>
        <w:tc>
          <w:tcPr>
            <w:tcW w:w="1587" w:type="dxa"/>
            <w:vMerge w:val="restart"/>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color w:val="0D0D0D"/>
                <w:szCs w:val="24"/>
              </w:rPr>
              <w:t>公平性</w:t>
            </w:r>
          </w:p>
        </w:tc>
        <w:tc>
          <w:tcPr>
            <w:tcW w:w="1809"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center"/>
              <w:rPr>
                <w:rFonts w:ascii="仿宋_GB2312" w:cs="仿宋_GB2312"/>
                <w:spacing w:val="-11"/>
                <w:sz w:val="24"/>
              </w:rPr>
            </w:pPr>
            <w:r>
              <w:rPr>
                <w:rFonts w:ascii="仿宋_GB2312" w:hint="eastAsia"/>
                <w:spacing w:val="-11"/>
                <w:sz w:val="24"/>
              </w:rPr>
              <w:t>服务对象满意度</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4</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4</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100.00%</w:t>
            </w:r>
          </w:p>
        </w:tc>
      </w:tr>
      <w:tr>
        <w:trPr>
          <w:trHeight w:hRule="exact" w:val="454"/>
        </w:trPr>
        <w:tc>
          <w:tcPr>
            <w:tcW w:w="1587" w:type="dxa"/>
            <w:vMerge/>
            <w:vAlign w:val="center"/>
          </w:tcPr>
          <w:p/>
        </w:tc>
        <w:tc>
          <w:tcPr>
            <w:tcW w:w="1809"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Chars="0" w:firstLine="0"/>
              <w:jc w:val="center"/>
              <w:textAlignment w:val="center"/>
              <w:rPr>
                <w:rFonts w:ascii="仿宋_GB2312" w:cs="仿宋_GB2312"/>
                <w:color w:val="000000"/>
                <w:spacing w:val="-11"/>
                <w:kern w:val="0"/>
                <w:sz w:val="24"/>
              </w:rPr>
            </w:pPr>
            <w:r>
              <w:rPr>
                <w:rFonts w:ascii="仿宋_GB2312" w:hint="eastAsia"/>
                <w:spacing w:val="-11"/>
                <w:sz w:val="24"/>
              </w:rPr>
              <w:t>工作人员满意度</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1</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1</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szCs w:val="24"/>
              </w:rPr>
            </w:pPr>
            <w:r>
              <w:rPr>
                <w:rFonts w:ascii="仿宋_GB2312" w:eastAsia="仿宋_GB2312" w:hint="eastAsia"/>
                <w:szCs w:val="24"/>
              </w:rPr>
              <w:t>100.00%</w:t>
            </w:r>
          </w:p>
        </w:tc>
      </w:tr>
      <w:tr>
        <w:trPr>
          <w:trHeight w:hRule="exact" w:val="454"/>
        </w:trPr>
        <w:tc>
          <w:tcPr>
            <w:tcW w:w="1587" w:type="dxa"/>
            <w:vMerge/>
            <w:vAlign w:val="center"/>
          </w:tcPr>
          <w:p/>
        </w:tc>
        <w:tc>
          <w:tcPr>
            <w:tcW w:w="1809"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color w:val="000000"/>
                <w:szCs w:val="24"/>
              </w:rPr>
              <w:t>小计</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5</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5</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100.00%</w:t>
            </w:r>
          </w:p>
        </w:tc>
      </w:tr>
      <w:tr>
        <w:trPr>
          <w:trHeight w:hRule="exact" w:val="454"/>
        </w:trPr>
        <w:tc>
          <w:tcPr>
            <w:tcW w:w="3396" w:type="dxa"/>
            <w:gridSpan w:val="2"/>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cs="仿宋_GB2312" w:hint="eastAsia"/>
                <w:b/>
                <w:bCs/>
                <w:szCs w:val="24"/>
              </w:rPr>
              <w:t>合计</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2</w:t>
            </w:r>
            <w:r>
              <w:rPr>
                <w:rFonts w:ascii="仿宋_GB2312" w:eastAsia="仿宋_GB2312"/>
                <w:b/>
                <w:bCs/>
                <w:szCs w:val="24"/>
              </w:rPr>
              <w:t>4</w:t>
            </w:r>
          </w:p>
        </w:tc>
        <w:tc>
          <w:tcPr>
            <w:tcW w:w="1550"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2</w:t>
            </w:r>
            <w:r>
              <w:rPr>
                <w:rFonts w:ascii="仿宋_GB2312" w:eastAsia="仿宋_GB2312"/>
                <w:b/>
                <w:bCs/>
                <w:szCs w:val="24"/>
              </w:rPr>
              <w:t>4</w:t>
            </w:r>
          </w:p>
        </w:tc>
        <w:tc>
          <w:tcPr>
            <w:tcW w:w="1724" w:type="dxa"/>
            <w:vAlign w:val="center"/>
          </w:tcPr>
          <w:p>
            <w:pPr>
              <w:pStyle w:val="24"/>
              <w:keepNext w:val="0"/>
              <w:keepLines w:val="0"/>
              <w:pageBreakBefore w:val="0"/>
              <w:widowControl w:val="0"/>
              <w:kinsoku/>
              <w:wordWrap/>
              <w:overflowPunct/>
              <w:topLinePunct w:val="0"/>
              <w:autoSpaceDE/>
              <w:autoSpaceDN/>
              <w:bidi w:val="0"/>
              <w:adjustRightInd/>
              <w:snapToGrid/>
              <w:spacing w:line="300" w:lineRule="exact"/>
              <w:ind w:firstLineChars="0" w:firstLine="0"/>
              <w:jc w:val="center"/>
              <w:rPr>
                <w:rFonts w:ascii="仿宋_GB2312" w:eastAsia="仿宋_GB2312" w:cs="仿宋_GB2312"/>
                <w:b/>
                <w:bCs/>
                <w:szCs w:val="24"/>
              </w:rPr>
            </w:pPr>
            <w:r>
              <w:rPr>
                <w:rFonts w:ascii="仿宋_GB2312" w:eastAsia="仿宋_GB2312" w:hint="eastAsia"/>
                <w:b/>
                <w:bCs/>
                <w:szCs w:val="24"/>
              </w:rPr>
              <w:t>100.00%</w:t>
            </w:r>
          </w:p>
        </w:tc>
      </w:tr>
    </w:tbl>
    <w:p>
      <w:pPr>
        <w:pStyle w:val="3"/>
        <w:keepNext w:val="0"/>
        <w:keepLines w:val="0"/>
        <w:pageBreakBefore w:val="0"/>
        <w:widowControl w:val="0"/>
        <w:kinsoku/>
        <w:wordWrap/>
        <w:overflowPunct/>
        <w:topLinePunct w:val="0"/>
        <w:autoSpaceDE/>
        <w:autoSpaceDN/>
        <w:bidi w:val="0"/>
        <w:adjustRightInd/>
        <w:snapToGrid/>
        <w:spacing w:beforeLines="50" w:before="156"/>
        <w:textAlignment w:val="auto"/>
      </w:pPr>
      <w:bookmarkStart w:id="63" w:name="_Toc11100"/>
      <w:r>
        <w:rPr>
          <w:rFonts w:hint="eastAsia"/>
        </w:rPr>
        <w:t>1.效果性。</w:t>
      </w:r>
      <w:bookmarkEnd w:id="63"/>
    </w:p>
    <w:p>
      <w:pPr>
        <w:textAlignment w:val="baseline"/>
        <w:rPr>
          <w:rFonts w:ascii="仿宋_GB2312" w:cs="仿宋_GB2312"/>
          <w:szCs w:val="32"/>
        </w:rPr>
      </w:pPr>
      <w:r>
        <w:rPr>
          <w:rFonts w:ascii="仿宋_GB2312" w:cs="仿宋_GB2312" w:hint="eastAsia"/>
          <w:szCs w:val="32"/>
        </w:rPr>
        <w:t>根据项目</w:t>
      </w:r>
      <w:r>
        <w:rPr>
          <w:rFonts w:cs="仿宋_GB2312" w:hint="eastAsia"/>
          <w:szCs w:val="32"/>
          <w:lang w:val="en-US" w:eastAsia="zh-CN"/>
        </w:rPr>
        <w:t>用款</w:t>
      </w:r>
      <w:r>
        <w:rPr>
          <w:rFonts w:ascii="仿宋_GB2312" w:cs="仿宋_GB2312" w:hint="eastAsia"/>
          <w:szCs w:val="32"/>
        </w:rPr>
        <w:t>单位提供的自评材料和佐证材料，在经济效益、社会效益、生态效益、可持续发展等效果性指标方面，我局</w:t>
      </w:r>
      <w:r>
        <w:rPr>
          <w:rFonts w:cs="仿宋_GB2312" w:hint="eastAsia"/>
          <w:szCs w:val="32"/>
        </w:rPr>
        <w:t>主要从提升林业工作管理能力落实专项投入标准和工作质量，</w:t>
      </w:r>
      <w:r>
        <w:rPr>
          <w:rFonts w:ascii="仿宋_GB2312" w:cs="仿宋_GB2312" w:hint="eastAsia"/>
          <w:szCs w:val="32"/>
        </w:rPr>
        <w:t>降低林业有害生物及森林火灾风险和损失、加强林业宣传和野生动植物保护、推进可持续生态林业建设创造就业岗位及增收的实际工作效果等方面进行评价，具体完成情况如表4-</w:t>
      </w:r>
      <w:r>
        <w:rPr>
          <w:rFonts w:ascii="仿宋_GB2312" w:cs="仿宋_GB2312"/>
          <w:szCs w:val="32"/>
        </w:rPr>
        <w:t>10</w:t>
      </w:r>
      <w:r>
        <w:rPr>
          <w:rFonts w:ascii="仿宋_GB2312" w:cs="仿宋_GB2312" w:hint="eastAsia"/>
          <w:szCs w:val="32"/>
        </w:rPr>
        <w:t>所示。该指标分值合计1</w:t>
      </w:r>
      <w:r>
        <w:rPr>
          <w:rFonts w:ascii="仿宋_GB2312" w:cs="仿宋_GB2312"/>
          <w:szCs w:val="32"/>
        </w:rPr>
        <w:t>9</w:t>
      </w:r>
      <w:r>
        <w:rPr>
          <w:rFonts w:ascii="仿宋_GB2312" w:cs="仿宋_GB2312" w:hint="eastAsia"/>
          <w:szCs w:val="32"/>
        </w:rPr>
        <w:t>分，不扣分。</w:t>
      </w:r>
    </w:p>
    <w:p>
      <w:pPr>
        <w:ind w:firstLineChars="0" w:firstLine="0"/>
        <w:jc w:val="center"/>
        <w:textAlignment w:val="baseline"/>
        <w:rPr>
          <w:rFonts w:ascii="黑体" w:eastAsia="黑体" w:cs="黑体"/>
          <w:sz w:val="28"/>
          <w:szCs w:val="28"/>
        </w:rPr>
      </w:pPr>
      <w:r>
        <w:rPr>
          <w:rFonts w:ascii="黑体" w:eastAsia="黑体" w:cs="黑体" w:hint="eastAsia"/>
          <w:sz w:val="28"/>
          <w:szCs w:val="28"/>
        </w:rPr>
        <w:t>表4-</w:t>
      </w:r>
      <w:r>
        <w:rPr>
          <w:rFonts w:ascii="黑体" w:eastAsia="黑体" w:cs="黑体"/>
          <w:sz w:val="28"/>
          <w:szCs w:val="28"/>
        </w:rPr>
        <w:t>10</w:t>
      </w:r>
      <w:r>
        <w:rPr>
          <w:rFonts w:ascii="黑体" w:eastAsia="黑体" w:cs="黑体" w:hint="eastAsia"/>
          <w:sz w:val="28"/>
          <w:szCs w:val="28"/>
        </w:rPr>
        <w:t xml:space="preserve"> 效果性指标完成情况表</w:t>
      </w:r>
    </w:p>
    <w:tbl>
      <w:tblPr>
        <w:jc w:val="cent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2744"/>
        <w:gridCol w:w="1749"/>
        <w:gridCol w:w="1794"/>
        <w:gridCol w:w="781"/>
        <w:gridCol w:w="800"/>
      </w:tblGrid>
      <w:tr>
        <w:trPr>
          <w:trHeight w:val="454"/>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b/>
                <w:bCs/>
                <w:sz w:val="24"/>
              </w:rPr>
            </w:pPr>
            <w:r>
              <w:rPr>
                <w:rFonts w:ascii="仿宋_GB2312" w:hint="eastAsia"/>
                <w:b/>
                <w:bCs/>
                <w:sz w:val="24"/>
              </w:rPr>
              <w:t>指标</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jc w:val="center"/>
              <w:rPr>
                <w:rFonts w:ascii="仿宋_GB2312"/>
                <w:sz w:val="24"/>
              </w:rPr>
            </w:pPr>
            <w:r>
              <w:rPr>
                <w:rFonts w:ascii="仿宋_GB2312" w:hint="eastAsia"/>
                <w:b/>
                <w:bCs/>
                <w:sz w:val="24"/>
              </w:rPr>
              <w:t>具体绩效目标</w:t>
            </w:r>
          </w:p>
        </w:tc>
        <w:tc>
          <w:tcPr>
            <w:tcW w:w="1749"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b/>
                <w:bCs/>
                <w:sz w:val="24"/>
              </w:rPr>
              <w:t>年度目标值</w:t>
            </w:r>
          </w:p>
        </w:tc>
        <w:tc>
          <w:tcPr>
            <w:tcW w:w="179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b/>
                <w:bCs/>
                <w:sz w:val="24"/>
              </w:rPr>
              <w:t>年度实现值</w:t>
            </w:r>
          </w:p>
        </w:tc>
        <w:tc>
          <w:tcPr>
            <w:tcW w:w="7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b/>
                <w:bCs/>
                <w:sz w:val="24"/>
              </w:rPr>
              <w:t>分值</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hint="eastAsia"/>
                <w:b/>
                <w:bCs/>
                <w:sz w:val="24"/>
              </w:rPr>
              <w:t>得分</w:t>
            </w:r>
          </w:p>
        </w:tc>
      </w:tr>
      <w:tr>
        <w:trPr>
          <w:trHeight w:val="454"/>
        </w:trPr>
        <w:tc>
          <w:tcPr>
            <w:tcW w:w="731" w:type="dxa"/>
            <w:vMerge w:val="restart"/>
            <w:tcBorders>
              <w:top w:val="single" w:sz="4" w:space="0" w:color="auto"/>
              <w:left w:val="single" w:sz="4" w:space="0" w:color="auto"/>
              <w:right w:val="single" w:sz="4" w:space="0" w:color="auto"/>
            </w:tcBorders>
            <w:shd w:val="clear" w:color="auto" w:fill="auto"/>
            <w:vAlign w:val="center"/>
          </w:tcPr>
          <w:p>
            <w:pPr>
              <w:spacing w:line="300" w:lineRule="exact"/>
              <w:ind w:firstLineChars="0" w:firstLine="0"/>
              <w:jc w:val="center"/>
              <w:rPr>
                <w:rFonts w:ascii="仿宋_GB2312"/>
                <w:sz w:val="24"/>
              </w:rPr>
            </w:pPr>
            <w:r>
              <w:rPr>
                <w:rFonts w:ascii="仿宋_GB2312" w:hint="eastAsia"/>
                <w:sz w:val="24"/>
              </w:rPr>
              <w:t>经济效益</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新造林每年可获得木材储备效益（元/亩）</w:t>
            </w:r>
          </w:p>
        </w:tc>
        <w:tc>
          <w:tcPr>
            <w:tcW w:w="1749"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62.5</w:t>
            </w:r>
          </w:p>
        </w:tc>
        <w:tc>
          <w:tcPr>
            <w:tcW w:w="179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sz w:val="24"/>
              </w:rPr>
              <w:t>80.0</w:t>
            </w:r>
          </w:p>
        </w:tc>
        <w:tc>
          <w:tcPr>
            <w:tcW w:w="7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sz w:val="24"/>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sz w:val="24"/>
                <w:szCs w:val="21"/>
              </w:rPr>
              <w:t>2</w:t>
            </w:r>
          </w:p>
        </w:tc>
      </w:tr>
      <w:tr>
        <w:trPr>
          <w:trHeight w:val="454"/>
        </w:trPr>
        <w:tc>
          <w:tcPr>
            <w:tcW w:w="731" w:type="dxa"/>
            <w:vMerge/>
            <w:tcBorders>
              <w:left w:val="single" w:sz="4" w:space="0" w:color="auto"/>
              <w:bottom w:val="single" w:sz="4" w:space="0" w:color="auto"/>
              <w:right w:val="single" w:sz="4" w:space="0" w:color="auto"/>
            </w:tcBorders>
            <w:shd w:val="clear" w:color="auto" w:fill="auto"/>
            <w:vAlign w:val="center"/>
          </w:tc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00" w:lineRule="exact"/>
              <w:ind w:firstLineChars="0" w:firstLine="0"/>
              <w:rPr>
                <w:rFonts w:ascii="仿宋_GB2312"/>
                <w:sz w:val="24"/>
              </w:rPr>
            </w:pPr>
            <w:r>
              <w:rPr>
                <w:rFonts w:ascii="仿宋_GB2312" w:hint="eastAsia"/>
                <w:sz w:val="24"/>
              </w:rPr>
              <w:t>林业有害生物防控及森林防火挽回经济损失与资金投入比例</w:t>
            </w:r>
          </w:p>
        </w:tc>
        <w:tc>
          <w:tcPr>
            <w:tcW w:w="1749"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≥300%</w:t>
            </w:r>
          </w:p>
        </w:tc>
        <w:tc>
          <w:tcPr>
            <w:tcW w:w="1794"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rPr>
            </w:pPr>
            <w:r>
              <w:rPr>
                <w:rFonts w:ascii="仿宋_GB2312" w:hint="eastAsia"/>
                <w:sz w:val="24"/>
              </w:rPr>
              <w:t>≥300%</w:t>
            </w:r>
          </w:p>
        </w:tc>
        <w:tc>
          <w:tcPr>
            <w:tcW w:w="781"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sz w:val="24"/>
                <w:szCs w:val="21"/>
              </w:rPr>
              <w:t>2</w:t>
            </w:r>
          </w:p>
        </w:tc>
        <w:tc>
          <w:tcPr>
            <w:tcW w:w="800" w:type="dxa"/>
            <w:tcBorders>
              <w:top w:val="single" w:sz="4" w:space="0" w:color="auto"/>
              <w:left w:val="single" w:sz="4" w:space="0" w:color="auto"/>
              <w:bottom w:val="single" w:sz="4" w:space="0" w:color="auto"/>
              <w:right w:val="single" w:sz="4" w:space="0" w:color="auto"/>
            </w:tcBorders>
            <w:vAlign w:val="center"/>
          </w:tcPr>
          <w:p>
            <w:pPr>
              <w:spacing w:line="300" w:lineRule="exact"/>
              <w:ind w:firstLineChars="0" w:firstLine="0"/>
              <w:jc w:val="center"/>
              <w:rPr>
                <w:rFonts w:ascii="仿宋_GB2312"/>
                <w:sz w:val="24"/>
                <w:szCs w:val="21"/>
              </w:rPr>
            </w:pPr>
            <w:r>
              <w:rPr>
                <w:rFonts w:ascii="仿宋_GB2312"/>
                <w:sz w:val="24"/>
                <w:szCs w:val="21"/>
              </w:rPr>
              <w:t>2</w:t>
            </w:r>
          </w:p>
        </w:tc>
      </w:tr>
      <w:tr>
        <w:trPr>
          <w:trHeight w:val="454"/>
        </w:trPr>
        <w:tc>
          <w:tcPr>
            <w:tcW w:w="731" w:type="dxa"/>
            <w:vMerge w:val="restart"/>
            <w:vAlign w:val="center"/>
          </w:tcPr>
          <w:p>
            <w:pPr>
              <w:spacing w:line="300" w:lineRule="exact"/>
              <w:ind w:firstLineChars="0" w:firstLine="0"/>
              <w:jc w:val="center"/>
              <w:rPr>
                <w:rFonts w:ascii="仿宋_GB2312"/>
                <w:sz w:val="24"/>
              </w:rPr>
            </w:pPr>
            <w:r>
              <w:rPr>
                <w:rFonts w:ascii="仿宋_GB2312" w:hint="eastAsia"/>
                <w:sz w:val="24"/>
              </w:rPr>
              <w:t>社会效益</w:t>
            </w:r>
          </w:p>
        </w:tc>
        <w:tc>
          <w:tcPr>
            <w:tcW w:w="2744" w:type="dxa"/>
            <w:vAlign w:val="center"/>
          </w:tcPr>
          <w:p>
            <w:pPr>
              <w:spacing w:line="300" w:lineRule="exact"/>
              <w:ind w:firstLineChars="0" w:firstLine="0"/>
              <w:rPr>
                <w:rFonts w:ascii="仿宋_GB2312"/>
                <w:sz w:val="24"/>
              </w:rPr>
            </w:pPr>
            <w:r>
              <w:rPr>
                <w:rFonts w:ascii="仿宋_GB2312" w:hint="eastAsia"/>
                <w:sz w:val="24"/>
              </w:rPr>
              <w:t>造林及抚育每投入10万元可创造就业岗位（个）</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3</w:t>
            </w:r>
          </w:p>
        </w:tc>
        <w:tc>
          <w:tcPr>
            <w:tcW w:w="1794" w:type="dxa"/>
            <w:vAlign w:val="center"/>
          </w:tcPr>
          <w:p>
            <w:pPr>
              <w:spacing w:line="300" w:lineRule="exact"/>
              <w:ind w:firstLineChars="0" w:firstLine="0"/>
              <w:jc w:val="center"/>
              <w:rPr>
                <w:rFonts w:ascii="仿宋_GB2312"/>
                <w:sz w:val="24"/>
              </w:rPr>
            </w:pPr>
            <w:r>
              <w:rPr>
                <w:rFonts w:ascii="仿宋_GB2312"/>
                <w:sz w:val="24"/>
              </w:rPr>
              <w:t>5</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2</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2</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造林及抚育每投入10万元可带动农民增收（万元）</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2.5</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2.</w:t>
            </w:r>
            <w:r>
              <w:rPr>
                <w:rFonts w:ascii="仿宋_GB2312"/>
                <w:sz w:val="24"/>
              </w:rPr>
              <w:t>8</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2</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2</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林业有害生物及森林火灾危害群众知晓率</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≥50%</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≥50%</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1</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1</w:t>
            </w:r>
          </w:p>
        </w:tc>
      </w:tr>
      <w:tr>
        <w:trPr>
          <w:trHeight w:val="454"/>
        </w:trPr>
        <w:tc>
          <w:tcPr>
            <w:tcW w:w="731" w:type="dxa"/>
            <w:vMerge w:val="restart"/>
            <w:vAlign w:val="center"/>
          </w:tcPr>
          <w:p>
            <w:pPr>
              <w:spacing w:line="300" w:lineRule="exact"/>
              <w:ind w:firstLineChars="0" w:firstLine="0"/>
              <w:jc w:val="center"/>
              <w:rPr>
                <w:rFonts w:ascii="仿宋_GB2312"/>
                <w:sz w:val="24"/>
              </w:rPr>
            </w:pPr>
            <w:r>
              <w:rPr>
                <w:rFonts w:ascii="仿宋_GB2312" w:hint="eastAsia"/>
                <w:sz w:val="24"/>
              </w:rPr>
              <w:t>生态效益</w:t>
            </w:r>
          </w:p>
        </w:tc>
        <w:tc>
          <w:tcPr>
            <w:tcW w:w="2744" w:type="dxa"/>
            <w:vAlign w:val="center"/>
          </w:tcPr>
          <w:p>
            <w:pPr>
              <w:spacing w:line="300" w:lineRule="exact"/>
              <w:ind w:firstLineChars="0" w:firstLine="0"/>
              <w:rPr>
                <w:rFonts w:ascii="仿宋_GB2312"/>
                <w:sz w:val="24"/>
              </w:rPr>
            </w:pPr>
            <w:r>
              <w:rPr>
                <w:rFonts w:ascii="仿宋_GB2312" w:hint="eastAsia"/>
                <w:sz w:val="24"/>
              </w:rPr>
              <w:t>新造林每年可增加碳汇（吨/亩）</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0.06</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0.</w:t>
            </w:r>
            <w:r>
              <w:rPr>
                <w:rFonts w:ascii="仿宋_GB2312"/>
                <w:sz w:val="24"/>
              </w:rPr>
              <w:t>1</w:t>
            </w:r>
          </w:p>
        </w:tc>
        <w:tc>
          <w:tcPr>
            <w:tcW w:w="781" w:type="dxa"/>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00" w:type="dxa"/>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防治区林业有害生物及森林火灾发生程度</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减轻</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减轻</w:t>
            </w:r>
          </w:p>
        </w:tc>
        <w:tc>
          <w:tcPr>
            <w:tcW w:w="781" w:type="dxa"/>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c>
          <w:tcPr>
            <w:tcW w:w="800" w:type="dxa"/>
            <w:vAlign w:val="center"/>
          </w:tcPr>
          <w:p>
            <w:pPr>
              <w:spacing w:line="300" w:lineRule="exact"/>
              <w:ind w:firstLineChars="0" w:firstLine="0"/>
              <w:jc w:val="center"/>
              <w:rPr>
                <w:rFonts w:ascii="仿宋_GB2312"/>
                <w:sz w:val="24"/>
                <w:szCs w:val="21"/>
              </w:rPr>
            </w:pPr>
            <w:r>
              <w:rPr>
                <w:rFonts w:ascii="仿宋_GB2312" w:hint="eastAsia"/>
                <w:sz w:val="24"/>
                <w:szCs w:val="21"/>
              </w:rPr>
              <w:t>2</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特殊野生动植物物种是否得到有效保护和救助</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1</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1</w:t>
            </w:r>
          </w:p>
        </w:tc>
      </w:tr>
      <w:tr>
        <w:trPr>
          <w:trHeight w:val="454"/>
        </w:trPr>
        <w:tc>
          <w:tcPr>
            <w:tcW w:w="731" w:type="dxa"/>
            <w:vMerge w:val="restart"/>
            <w:vAlign w:val="center"/>
          </w:tcPr>
          <w:p>
            <w:pPr>
              <w:spacing w:line="300" w:lineRule="exact"/>
              <w:ind w:firstLineChars="0" w:firstLine="0"/>
              <w:jc w:val="center"/>
              <w:rPr>
                <w:rFonts w:ascii="仿宋_GB2312"/>
                <w:sz w:val="24"/>
              </w:rPr>
            </w:pPr>
            <w:r>
              <w:rPr>
                <w:rFonts w:ascii="仿宋_GB2312" w:hint="eastAsia"/>
                <w:sz w:val="24"/>
              </w:rPr>
              <w:t>可持续发展</w:t>
            </w:r>
          </w:p>
          <w:p>
            <w:pPr>
              <w:spacing w:line="300" w:lineRule="exact"/>
              <w:jc w:val="center"/>
              <w:rPr>
                <w:rFonts w:ascii="仿宋_GB2312"/>
                <w:sz w:val="24"/>
              </w:rPr>
            </w:pPr>
          </w:p>
        </w:tc>
        <w:tc>
          <w:tcPr>
            <w:tcW w:w="2744" w:type="dxa"/>
            <w:vAlign w:val="center"/>
          </w:tcPr>
          <w:p>
            <w:pPr>
              <w:spacing w:line="300" w:lineRule="exact"/>
              <w:ind w:firstLineChars="0" w:firstLine="0"/>
              <w:rPr>
                <w:rFonts w:ascii="仿宋_GB2312"/>
                <w:sz w:val="24"/>
              </w:rPr>
            </w:pPr>
            <w:r>
              <w:rPr>
                <w:rFonts w:ascii="仿宋_GB2312" w:hint="eastAsia"/>
                <w:sz w:val="24"/>
              </w:rPr>
              <w:t>造林推进林业可持续发展（是否明显）</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1</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1</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森林抚育构建稳定森林生态系统（是否明显）</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1</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1</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林业有害生物防控及森林防火对保持全省森林资源安全（是否明显）</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781" w:type="dxa"/>
            <w:vAlign w:val="center"/>
          </w:tcPr>
          <w:p>
            <w:pPr>
              <w:spacing w:line="300" w:lineRule="exact"/>
              <w:ind w:firstLineChars="0" w:firstLine="0"/>
              <w:jc w:val="center"/>
              <w:rPr>
                <w:rFonts w:ascii="仿宋_GB2312"/>
                <w:sz w:val="24"/>
                <w:szCs w:val="21"/>
              </w:rPr>
            </w:pPr>
            <w:r>
              <w:rPr>
                <w:rFonts w:ascii="仿宋_GB2312" w:hint="eastAsia"/>
                <w:sz w:val="24"/>
                <w:szCs w:val="21"/>
              </w:rPr>
              <w:t>1</w:t>
            </w:r>
          </w:p>
        </w:tc>
        <w:tc>
          <w:tcPr>
            <w:tcW w:w="800" w:type="dxa"/>
            <w:vAlign w:val="center"/>
          </w:tcPr>
          <w:p>
            <w:pPr>
              <w:spacing w:line="300" w:lineRule="exact"/>
              <w:ind w:firstLineChars="0" w:firstLine="0"/>
              <w:jc w:val="center"/>
              <w:rPr>
                <w:rFonts w:ascii="仿宋_GB2312"/>
                <w:sz w:val="24"/>
                <w:szCs w:val="21"/>
              </w:rPr>
            </w:pPr>
            <w:r>
              <w:rPr>
                <w:rFonts w:ascii="仿宋_GB2312" w:hint="eastAsia"/>
                <w:sz w:val="24"/>
                <w:szCs w:val="21"/>
              </w:rPr>
              <w:t>1</w:t>
            </w:r>
          </w:p>
        </w:tc>
      </w:tr>
      <w:tr>
        <w:trPr>
          <w:trHeight w:val="454"/>
        </w:trPr>
        <w:tc>
          <w:tcPr>
            <w:tcW w:w="731" w:type="dxa"/>
            <w:vMerge/>
            <w:vAlign w:val="center"/>
          </w:tcPr>
          <w:p/>
        </w:tc>
        <w:tc>
          <w:tcPr>
            <w:tcW w:w="2744" w:type="dxa"/>
            <w:vAlign w:val="center"/>
          </w:tcPr>
          <w:p>
            <w:pPr>
              <w:spacing w:line="300" w:lineRule="exact"/>
              <w:ind w:firstLineChars="0" w:firstLine="0"/>
              <w:rPr>
                <w:rFonts w:ascii="仿宋_GB2312"/>
                <w:sz w:val="24"/>
              </w:rPr>
            </w:pPr>
            <w:r>
              <w:rPr>
                <w:rFonts w:ascii="仿宋_GB2312" w:hint="eastAsia"/>
                <w:sz w:val="24"/>
              </w:rPr>
              <w:t>林业管理服务能力是否显著提升</w:t>
            </w:r>
          </w:p>
        </w:tc>
        <w:tc>
          <w:tcPr>
            <w:tcW w:w="1749"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1794" w:type="dxa"/>
            <w:vAlign w:val="center"/>
          </w:tcPr>
          <w:p>
            <w:pPr>
              <w:spacing w:line="300" w:lineRule="exact"/>
              <w:ind w:firstLineChars="0" w:firstLine="0"/>
              <w:jc w:val="center"/>
              <w:rPr>
                <w:rFonts w:ascii="仿宋_GB2312"/>
                <w:sz w:val="24"/>
              </w:rPr>
            </w:pPr>
            <w:r>
              <w:rPr>
                <w:rFonts w:ascii="仿宋_GB2312" w:hint="eastAsia"/>
                <w:sz w:val="24"/>
              </w:rPr>
              <w:t>是</w:t>
            </w:r>
          </w:p>
        </w:tc>
        <w:tc>
          <w:tcPr>
            <w:tcW w:w="781" w:type="dxa"/>
            <w:vAlign w:val="center"/>
          </w:tcPr>
          <w:p>
            <w:pPr>
              <w:spacing w:line="300" w:lineRule="exact"/>
              <w:ind w:firstLineChars="0" w:firstLine="0"/>
              <w:jc w:val="center"/>
              <w:rPr>
                <w:rFonts w:ascii="仿宋_GB2312"/>
                <w:sz w:val="24"/>
                <w:szCs w:val="21"/>
              </w:rPr>
            </w:pPr>
            <w:r>
              <w:rPr>
                <w:rFonts w:ascii="仿宋_GB2312"/>
                <w:sz w:val="24"/>
                <w:szCs w:val="21"/>
              </w:rPr>
              <w:t>2</w:t>
            </w:r>
          </w:p>
        </w:tc>
        <w:tc>
          <w:tcPr>
            <w:tcW w:w="800" w:type="dxa"/>
            <w:vAlign w:val="center"/>
          </w:tcPr>
          <w:p>
            <w:pPr>
              <w:spacing w:line="300" w:lineRule="exact"/>
              <w:ind w:firstLineChars="0" w:firstLine="0"/>
              <w:jc w:val="center"/>
              <w:rPr>
                <w:rFonts w:ascii="仿宋_GB2312"/>
                <w:sz w:val="24"/>
                <w:szCs w:val="21"/>
              </w:rPr>
            </w:pPr>
            <w:r>
              <w:rPr>
                <w:rFonts w:ascii="仿宋_GB2312"/>
                <w:sz w:val="24"/>
                <w:szCs w:val="21"/>
              </w:rPr>
              <w:t>2</w:t>
            </w:r>
          </w:p>
        </w:tc>
      </w:tr>
    </w:tbl>
    <w:p>
      <w:pPr>
        <w:keepNext w:val="0"/>
        <w:keepLines w:val="0"/>
        <w:pageBreakBefore w:val="0"/>
        <w:widowControl w:val="0"/>
        <w:kinsoku/>
        <w:wordWrap/>
        <w:overflowPunct/>
        <w:topLinePunct w:val="0"/>
        <w:autoSpaceDE/>
        <w:autoSpaceDN/>
        <w:bidi w:val="0"/>
        <w:adjustRightInd/>
        <w:snapToGrid/>
        <w:spacing w:beforeLines="50" w:before="156"/>
        <w:textAlignment w:val="baseline"/>
        <w:rPr>
          <w:rFonts w:ascii="仿宋_GB2312" w:cs="仿宋_GB2312"/>
          <w:color w:val="000000"/>
          <w:szCs w:val="32"/>
          <w14:textFill>
            <w14:solidFill>
              <w14:srgbClr w14:val="000000"/>
            </w14:solidFill>
          </w14:textFill>
        </w:rPr>
      </w:pPr>
      <w:r>
        <w:rPr>
          <w:rFonts w:ascii="仿宋_GB2312" w:cs="仿宋_GB2312" w:hint="eastAsia"/>
          <w:color w:val="000000"/>
          <w:szCs w:val="32"/>
          <w14:textFill>
            <w14:solidFill>
              <w14:srgbClr w14:val="000000"/>
            </w14:solidFill>
          </w14:textFill>
        </w:rPr>
        <w:t>我局根据项目相关业务处室2</w:t>
      </w:r>
      <w:r>
        <w:rPr>
          <w:rFonts w:ascii="仿宋_GB2312" w:cs="仿宋_GB2312"/>
          <w:color w:val="000000"/>
          <w:szCs w:val="32"/>
          <w14:textFill>
            <w14:solidFill>
              <w14:srgbClr w14:val="000000"/>
            </w14:solidFill>
          </w14:textFill>
        </w:rPr>
        <w:t>021</w:t>
      </w:r>
      <w:r>
        <w:rPr>
          <w:rFonts w:ascii="仿宋_GB2312" w:cs="仿宋_GB2312" w:hint="eastAsia"/>
          <w:color w:val="000000"/>
          <w:szCs w:val="32"/>
          <w14:textFill>
            <w14:solidFill>
              <w14:srgbClr w14:val="000000"/>
            </w14:solidFill>
          </w14:textFill>
        </w:rPr>
        <w:t>年正式工作情况报告（含上报广东省及国家总局）、行业权威机构的评测报告、相关单位项目自评报告及佐证材料等综合评价分析，效果性指标整体完成情况良好。</w:t>
      </w:r>
    </w:p>
    <w:p>
      <w:pPr>
        <w:pStyle w:val="3"/>
        <w:bidi w:val="0"/>
      </w:pPr>
      <w:bookmarkStart w:id="64" w:name="_Toc32387"/>
      <w:r>
        <w:rPr>
          <w:rFonts w:hint="eastAsia"/>
        </w:rPr>
        <w:t>2.公平性。</w:t>
      </w:r>
      <w:bookmarkEnd w:id="34"/>
      <w:bookmarkEnd w:id="64"/>
    </w:p>
    <w:p>
      <w:r>
        <w:rPr>
          <w:rFonts w:ascii="仿宋_GB2312" w:cs="仿宋_GB2312" w:hint="eastAsia"/>
          <w:szCs w:val="32"/>
        </w:rPr>
        <w:t>根据项目单位提供的自评材料和佐证材料，</w:t>
      </w:r>
      <w:r>
        <w:rPr>
          <w:rFonts w:hint="eastAsia"/>
        </w:rPr>
        <w:t>“造林及抚育技术服务满意度”指标主要针对“高质量水源林（水土保持林）建设”和“大径材培育示范建设”两个项目，对应的1</w:t>
      </w:r>
      <w:r>
        <w:t>2</w:t>
      </w:r>
      <w:r>
        <w:rPr>
          <w:rFonts w:hint="eastAsia"/>
        </w:rPr>
        <w:t>个项目单位自评数据，综合评价满意度9</w:t>
      </w:r>
      <w:r>
        <w:t>4</w:t>
      </w:r>
      <w:r>
        <w:rPr>
          <w:rFonts w:hint="eastAsia"/>
        </w:rPr>
        <w:t>%；“林业生产救灾工作服务满意度”指标主要针对“‘5·20’强降雨生产救灾”、“防汛救灾复产” 两个项目，对应的</w:t>
      </w:r>
      <w:r>
        <w:t>6</w:t>
      </w:r>
      <w:r>
        <w:rPr>
          <w:rFonts w:hint="eastAsia"/>
        </w:rPr>
        <w:t>个林场单位自评数据，综合评价满意度1</w:t>
      </w:r>
      <w:r>
        <w:t>00</w:t>
      </w:r>
      <w:r>
        <w:rPr>
          <w:rFonts w:hint="eastAsia"/>
        </w:rPr>
        <w:t>%。具体完成情况如表4-</w:t>
      </w:r>
      <w:r>
        <w:t>11</w:t>
      </w:r>
      <w:r>
        <w:rPr>
          <w:rFonts w:hint="eastAsia"/>
        </w:rPr>
        <w:t>所示。</w:t>
      </w:r>
      <w:r>
        <w:rPr>
          <w:rFonts w:ascii="仿宋_GB2312" w:cs="仿宋_GB2312" w:hint="eastAsia"/>
          <w:szCs w:val="32"/>
        </w:rPr>
        <w:t>该指标分值合计</w:t>
      </w:r>
      <w:r>
        <w:rPr>
          <w:rFonts w:ascii="仿宋_GB2312" w:cs="仿宋_GB2312"/>
          <w:szCs w:val="32"/>
        </w:rPr>
        <w:t>5</w:t>
      </w:r>
      <w:r>
        <w:rPr>
          <w:rFonts w:ascii="仿宋_GB2312" w:cs="仿宋_GB2312" w:hint="eastAsia"/>
          <w:szCs w:val="32"/>
        </w:rPr>
        <w:t>分，不扣分。</w:t>
      </w:r>
    </w:p>
    <w:p>
      <w:pPr>
        <w:ind w:firstLineChars="0" w:firstLine="0"/>
        <w:jc w:val="center"/>
        <w:textAlignment w:val="baseline"/>
        <w:rPr>
          <w:rFonts w:ascii="黑体" w:eastAsia="黑体" w:cs="黑体"/>
          <w:sz w:val="28"/>
          <w:szCs w:val="28"/>
        </w:rPr>
      </w:pPr>
      <w:r>
        <w:rPr>
          <w:rFonts w:ascii="黑体" w:eastAsia="黑体" w:cs="黑体" w:hint="eastAsia"/>
          <w:sz w:val="28"/>
          <w:szCs w:val="28"/>
        </w:rPr>
        <w:t>表4-</w:t>
      </w:r>
      <w:r>
        <w:rPr>
          <w:rFonts w:ascii="黑体" w:eastAsia="黑体" w:cs="黑体"/>
          <w:sz w:val="28"/>
          <w:szCs w:val="28"/>
        </w:rPr>
        <w:t>11</w:t>
      </w:r>
      <w:r>
        <w:rPr>
          <w:rFonts w:ascii="黑体" w:eastAsia="黑体" w:cs="黑体" w:hint="eastAsia"/>
          <w:sz w:val="28"/>
          <w:szCs w:val="28"/>
        </w:rPr>
        <w:t xml:space="preserve"> 公平性指标完成情况表</w:t>
      </w:r>
    </w:p>
    <w:tbl>
      <w:tblPr>
        <w:jc w:val="cente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4"/>
        <w:gridCol w:w="3336"/>
        <w:gridCol w:w="1494"/>
        <w:gridCol w:w="1525"/>
        <w:gridCol w:w="768"/>
        <w:gridCol w:w="782"/>
      </w:tblGrid>
      <w:tr>
        <w:trPr>
          <w:trHeight w:val="454"/>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Chars="0" w:firstLine="0"/>
              <w:jc w:val="center"/>
              <w:rPr>
                <w:rFonts w:ascii="仿宋_GB2312"/>
                <w:sz w:val="24"/>
              </w:rPr>
            </w:pPr>
            <w:r>
              <w:rPr>
                <w:rFonts w:ascii="仿宋_GB2312" w:hint="eastAsia"/>
                <w:b/>
                <w:bCs/>
                <w:sz w:val="24"/>
              </w:rPr>
              <w:t>序号</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Chars="0" w:firstLine="0"/>
              <w:jc w:val="center"/>
              <w:rPr>
                <w:rFonts w:ascii="仿宋_GB2312"/>
                <w:sz w:val="24"/>
              </w:rPr>
            </w:pPr>
            <w:r>
              <w:rPr>
                <w:rFonts w:ascii="仿宋_GB2312" w:hint="eastAsia"/>
                <w:b/>
                <w:bCs/>
                <w:sz w:val="24"/>
              </w:rPr>
              <w:t>绩效目标</w:t>
            </w:r>
          </w:p>
        </w:tc>
        <w:tc>
          <w:tcPr>
            <w:tcW w:w="1494"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rPr>
            </w:pPr>
            <w:r>
              <w:rPr>
                <w:rFonts w:ascii="仿宋_GB2312" w:hint="eastAsia"/>
                <w:b/>
                <w:bCs/>
                <w:sz w:val="24"/>
              </w:rPr>
              <w:t>年度目标值</w:t>
            </w:r>
          </w:p>
        </w:tc>
        <w:tc>
          <w:tcPr>
            <w:tcW w:w="152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rPr>
            </w:pPr>
            <w:r>
              <w:rPr>
                <w:rFonts w:ascii="仿宋_GB2312" w:hint="eastAsia"/>
                <w:b/>
                <w:bCs/>
                <w:sz w:val="24"/>
              </w:rPr>
              <w:t>年度实现值</w:t>
            </w:r>
          </w:p>
        </w:tc>
        <w:tc>
          <w:tcPr>
            <w:tcW w:w="768"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szCs w:val="21"/>
              </w:rPr>
            </w:pPr>
            <w:r>
              <w:rPr>
                <w:rFonts w:ascii="仿宋_GB2312" w:hint="eastAsia"/>
                <w:b/>
                <w:bCs/>
                <w:sz w:val="24"/>
              </w:rPr>
              <w:t>分值</w:t>
            </w:r>
          </w:p>
        </w:tc>
        <w:tc>
          <w:tcPr>
            <w:tcW w:w="782"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szCs w:val="21"/>
              </w:rPr>
            </w:pPr>
            <w:r>
              <w:rPr>
                <w:rFonts w:ascii="仿宋_GB2312" w:hint="eastAsia"/>
                <w:b/>
                <w:bCs/>
                <w:sz w:val="24"/>
              </w:rPr>
              <w:t>得分</w:t>
            </w:r>
          </w:p>
        </w:tc>
      </w:tr>
      <w:tr>
        <w:trPr>
          <w:trHeight w:val="454"/>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Chars="0" w:firstLine="0"/>
              <w:jc w:val="center"/>
              <w:rPr>
                <w:rFonts w:ascii="仿宋_GB2312" w:eastAsia="仿宋_GB2312" w:hint="eastAsia"/>
                <w:sz w:val="24"/>
                <w:lang w:eastAsia="zh-CN"/>
              </w:rPr>
            </w:pPr>
            <w:r>
              <w:rPr>
                <w:rFonts w:hint="eastAsia"/>
                <w:sz w:val="24"/>
                <w:lang w:val="en-US" w:eastAsia="zh-CN"/>
              </w:rPr>
              <w:t>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Chars="0" w:firstLine="0"/>
              <w:rPr>
                <w:rFonts w:ascii="仿宋_GB2312"/>
                <w:sz w:val="24"/>
              </w:rPr>
            </w:pPr>
            <w:r>
              <w:rPr>
                <w:rFonts w:ascii="仿宋_GB2312" w:hint="eastAsia"/>
                <w:sz w:val="24"/>
              </w:rPr>
              <w:t>造林及抚育技术服务满意度</w:t>
            </w:r>
          </w:p>
        </w:tc>
        <w:tc>
          <w:tcPr>
            <w:tcW w:w="1494"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rPr>
            </w:pPr>
            <w:r>
              <w:rPr>
                <w:rFonts w:ascii="仿宋_GB2312" w:hint="eastAsia"/>
                <w:sz w:val="24"/>
              </w:rPr>
              <w:t>≥90%</w:t>
            </w:r>
          </w:p>
        </w:tc>
        <w:tc>
          <w:tcPr>
            <w:tcW w:w="152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rPr>
            </w:pPr>
            <w:r>
              <w:rPr>
                <w:rFonts w:ascii="仿宋_GB2312" w:hint="eastAsia"/>
                <w:sz w:val="24"/>
              </w:rPr>
              <w:t>≥9</w:t>
            </w:r>
            <w:r>
              <w:rPr>
                <w:rFonts w:ascii="仿宋_GB2312"/>
                <w:sz w:val="24"/>
              </w:rPr>
              <w:t>4</w:t>
            </w:r>
            <w:r>
              <w:rPr>
                <w:rFonts w:ascii="仿宋_GB2312" w:hint="eastAsia"/>
                <w:sz w:val="24"/>
              </w:rPr>
              <w:t>%</w:t>
            </w:r>
          </w:p>
        </w:tc>
        <w:tc>
          <w:tcPr>
            <w:tcW w:w="768"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szCs w:val="21"/>
              </w:rPr>
            </w:pPr>
            <w:r>
              <w:rPr>
                <w:rFonts w:ascii="仿宋_GB2312"/>
                <w:sz w:val="24"/>
                <w:szCs w:val="21"/>
              </w:rPr>
              <w:t>4</w:t>
            </w:r>
          </w:p>
        </w:tc>
        <w:tc>
          <w:tcPr>
            <w:tcW w:w="782"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szCs w:val="21"/>
              </w:rPr>
            </w:pPr>
            <w:r>
              <w:rPr>
                <w:rFonts w:ascii="仿宋_GB2312"/>
                <w:sz w:val="24"/>
                <w:szCs w:val="21"/>
              </w:rPr>
              <w:t>4</w:t>
            </w:r>
          </w:p>
        </w:tc>
      </w:tr>
      <w:tr>
        <w:trPr>
          <w:trHeight w:val="454"/>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Chars="0" w:firstLine="0"/>
              <w:jc w:val="center"/>
              <w:rPr>
                <w:rFonts w:ascii="仿宋_GB2312" w:eastAsia="仿宋_GB2312" w:hint="eastAsia"/>
                <w:sz w:val="24"/>
                <w:lang w:eastAsia="zh-CN"/>
              </w:rPr>
            </w:pPr>
            <w:r>
              <w:rPr>
                <w:rFonts w:hint="eastAsia"/>
                <w:sz w:val="24"/>
                <w:lang w:val="en-US" w:eastAsia="zh-CN"/>
              </w:rPr>
              <w:t>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Chars="0" w:firstLine="0"/>
              <w:rPr>
                <w:rFonts w:ascii="仿宋_GB2312"/>
                <w:sz w:val="24"/>
              </w:rPr>
            </w:pPr>
            <w:r>
              <w:rPr>
                <w:rFonts w:ascii="仿宋_GB2312" w:hint="eastAsia"/>
                <w:sz w:val="24"/>
              </w:rPr>
              <w:t>林业生产救灾工作服务满意度</w:t>
            </w:r>
          </w:p>
        </w:tc>
        <w:tc>
          <w:tcPr>
            <w:tcW w:w="1494"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rPr>
            </w:pPr>
            <w:r>
              <w:rPr>
                <w:rFonts w:ascii="仿宋_GB2312" w:hint="eastAsia"/>
                <w:sz w:val="24"/>
              </w:rPr>
              <w:t>≥90%</w:t>
            </w:r>
          </w:p>
        </w:tc>
        <w:tc>
          <w:tcPr>
            <w:tcW w:w="1525"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rPr>
            </w:pPr>
            <w:r>
              <w:rPr>
                <w:rFonts w:ascii="仿宋_GB2312" w:hint="eastAsia"/>
                <w:sz w:val="24"/>
              </w:rPr>
              <w:t>1</w:t>
            </w:r>
            <w:r>
              <w:rPr>
                <w:rFonts w:ascii="仿宋_GB2312"/>
                <w:sz w:val="24"/>
              </w:rPr>
              <w:t>0</w:t>
            </w:r>
            <w:r>
              <w:rPr>
                <w:rFonts w:ascii="仿宋_GB2312" w:hint="eastAsia"/>
                <w:sz w:val="24"/>
              </w:rPr>
              <w:t>0%</w:t>
            </w:r>
          </w:p>
        </w:tc>
        <w:tc>
          <w:tcPr>
            <w:tcW w:w="768"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szCs w:val="21"/>
              </w:rPr>
            </w:pPr>
            <w:r>
              <w:rPr>
                <w:rFonts w:ascii="仿宋_GB2312"/>
                <w:sz w:val="24"/>
                <w:szCs w:val="21"/>
              </w:rPr>
              <w:t>1</w:t>
            </w:r>
          </w:p>
        </w:tc>
        <w:tc>
          <w:tcPr>
            <w:tcW w:w="782" w:type="dxa"/>
            <w:tcBorders>
              <w:top w:val="single" w:sz="4" w:space="0" w:color="auto"/>
              <w:left w:val="single" w:sz="4" w:space="0" w:color="auto"/>
              <w:bottom w:val="single" w:sz="4" w:space="0" w:color="auto"/>
              <w:right w:val="single" w:sz="4" w:space="0" w:color="auto"/>
            </w:tcBorders>
            <w:vAlign w:val="center"/>
          </w:tcPr>
          <w:p>
            <w:pPr>
              <w:ind w:firstLineChars="0" w:firstLine="0"/>
              <w:jc w:val="center"/>
              <w:rPr>
                <w:rFonts w:ascii="仿宋_GB2312"/>
                <w:sz w:val="24"/>
                <w:szCs w:val="21"/>
              </w:rPr>
            </w:pPr>
            <w:r>
              <w:rPr>
                <w:rFonts w:ascii="仿宋_GB2312"/>
                <w:sz w:val="24"/>
                <w:szCs w:val="21"/>
              </w:rPr>
              <w:t>1</w:t>
            </w:r>
          </w:p>
        </w:tc>
      </w:tr>
    </w:tbl>
    <w:p>
      <w:pPr>
        <w:pStyle w:val="1"/>
        <w:keepNext w:val="0"/>
        <w:keepLines w:val="0"/>
        <w:pageBreakBefore w:val="0"/>
        <w:widowControl w:val="0"/>
        <w:kinsoku/>
        <w:wordWrap/>
        <w:overflowPunct/>
        <w:topLinePunct w:val="0"/>
        <w:autoSpaceDE/>
        <w:autoSpaceDN/>
        <w:bidi w:val="0"/>
        <w:adjustRightInd/>
        <w:snapToGrid/>
        <w:spacing w:beforeLines="50" w:before="156"/>
        <w:textAlignment w:val="auto"/>
      </w:pPr>
      <w:bookmarkStart w:id="65" w:name="_Toc5769"/>
      <w:bookmarkStart w:id="66" w:name="_Toc3000"/>
      <w:bookmarkStart w:id="67" w:name="_Toc18153"/>
      <w:bookmarkStart w:id="68" w:name="_Toc13565"/>
      <w:bookmarkStart w:id="69" w:name="_Toc512491981"/>
      <w:r>
        <w:rPr>
          <w:rFonts w:hint="eastAsia"/>
        </w:rPr>
        <w:t>五、主要绩效</w:t>
      </w:r>
      <w:bookmarkStart w:id="70" w:name="_Toc15056"/>
      <w:bookmarkEnd w:id="65"/>
      <w:bookmarkEnd w:id="66"/>
      <w:bookmarkEnd w:id="67"/>
      <w:bookmarkEnd w:id="68"/>
    </w:p>
    <w:p>
      <w:pPr>
        <w:rPr>
          <w:rFonts w:ascii="楷体_GB2312" w:eastAsia="楷体_GB2312" w:cs="楷体_GB2312"/>
          <w:b/>
          <w:bCs/>
        </w:rPr>
      </w:pPr>
      <w:r>
        <w:rPr>
          <w:rFonts w:ascii="楷体_GB2312" w:eastAsia="楷体_GB2312" w:cs="楷体_GB2312" w:hint="eastAsia"/>
          <w:b/>
          <w:bCs/>
        </w:rPr>
        <w:t>（一）国土绿化和生态修复工作取得显著成效。</w:t>
      </w:r>
    </w:p>
    <w:p>
      <w:pPr>
        <w:rPr>
          <w:rFonts w:ascii="仿宋_GB2312"/>
          <w:kern w:val="0"/>
          <w:szCs w:val="32"/>
        </w:rPr>
      </w:pPr>
      <w:r>
        <w:rPr>
          <w:rFonts w:ascii="仿宋_GB2312" w:hint="eastAsia"/>
          <w:kern w:val="0"/>
          <w:szCs w:val="32"/>
        </w:rPr>
        <w:t>2</w:t>
      </w:r>
      <w:r>
        <w:rPr>
          <w:rFonts w:ascii="仿宋_GB2312"/>
          <w:kern w:val="0"/>
          <w:szCs w:val="32"/>
        </w:rPr>
        <w:t>021</w:t>
      </w:r>
      <w:r>
        <w:rPr>
          <w:rFonts w:ascii="仿宋_GB2312" w:hint="eastAsia"/>
          <w:kern w:val="0"/>
          <w:szCs w:val="32"/>
        </w:rPr>
        <w:t>年全省完成造林与生态修复总任务190.21万亩，完成率100%；组织全</w:t>
      </w:r>
      <w:r>
        <w:rPr>
          <w:rFonts w:ascii="仿宋_GB2312" w:hint="eastAsia"/>
          <w:color w:val="000000"/>
          <w:kern w:val="0"/>
          <w:szCs w:val="32"/>
        </w:rPr>
        <w:t>民义务植树达3688.98万人次，折算植树约1.2亿株。完成高质量水源林工程99.01万亩，完成沿海防护林基干林带4.79万亩，纵深防护林19.59万亩。通过</w:t>
      </w:r>
      <w:r>
        <w:rPr>
          <w:rFonts w:ascii="仿宋_GB2312" w:cs="仿宋_GB2312" w:hint="eastAsia"/>
          <w:color w:val="000000"/>
          <w:szCs w:val="32"/>
        </w:rPr>
        <w:t>开展森林城市综合评价及生态绿地优化研究和国家森林城市监测评价，珠三角国家森林城市群顺利通过国家验收，建设水鸟生态廊道4726亩。启用新版古树名木管理信息系统，稳步推进森林城市、森林县城、森林小镇建设，绿化美化乡村594个，人民群众共享生态文明建设成果效应明显。项目建设</w:t>
      </w:r>
      <w:r>
        <w:rPr>
          <w:rFonts w:ascii="仿宋_GB2312" w:hint="eastAsia"/>
          <w:kern w:val="0"/>
          <w:szCs w:val="32"/>
        </w:rPr>
        <w:t>为分解落实省委常委会工作要点、省政府工作报告中的林业工作的核心任务奠定基础，为全面实施“绿美广东大行动”搭建了基本条件。</w:t>
      </w:r>
    </w:p>
    <w:p>
      <w:pPr>
        <w:rPr>
          <w:rFonts w:ascii="楷体_GB2312" w:eastAsia="楷体_GB2312" w:cs="楷体_GB2312"/>
          <w:b/>
          <w:bCs/>
        </w:rPr>
      </w:pPr>
      <w:r>
        <w:rPr>
          <w:rFonts w:ascii="楷体_GB2312" w:eastAsia="楷体_GB2312" w:cs="楷体_GB2312" w:hint="eastAsia"/>
          <w:b/>
          <w:bCs/>
        </w:rPr>
        <w:t>（二）自然保护地体系建设和科研监测水平持续提升。</w:t>
      </w:r>
    </w:p>
    <w:p>
      <w:pPr>
        <w:rPr>
          <w:rFonts w:ascii="仿宋_GB2312"/>
          <w:color w:val="000000"/>
          <w:szCs w:val="32"/>
        </w:rPr>
      </w:pPr>
      <w:r>
        <w:rPr>
          <w:rFonts w:ascii="仿宋_GB2312" w:hint="eastAsia"/>
          <w:color w:val="000000"/>
          <w:szCs w:val="32"/>
          <w:shd w:val="clear" w:color="auto" w:fill="FFFFFF"/>
        </w:rPr>
        <w:t>我局通过生态林业专项</w:t>
      </w:r>
      <w:r>
        <w:rPr>
          <w:rFonts w:ascii="仿宋_GB2312" w:hint="eastAsia"/>
          <w:color w:val="000000"/>
          <w:szCs w:val="32"/>
        </w:rPr>
        <w:t>在国家级自然保护区和部分省级自然保护区建成了一批监测样地和样线，形成全省的生物多样性监测网络体系。在车八岭、南岭、象头山等20多个保护区相继布设红外相机一千多台，拍摄记录到珍稀濒危野生动物100多种，通过现代化信息技术大幅度提高了我省针对各类珍稀濒危野生动物及其栖息地的调查监测能力，</w:t>
      </w:r>
      <w:r>
        <w:rPr>
          <w:color w:val="000000"/>
          <w:szCs w:val="32"/>
        </w:rPr>
        <w:t>结合全省</w:t>
      </w:r>
      <w:r>
        <w:rPr>
          <w:rFonts w:hint="eastAsia"/>
          <w:color w:val="000000"/>
          <w:szCs w:val="32"/>
        </w:rPr>
        <w:t>“</w:t>
      </w:r>
      <w:r>
        <w:rPr>
          <w:color w:val="000000"/>
          <w:szCs w:val="32"/>
        </w:rPr>
        <w:t>两屏一带</w:t>
      </w:r>
      <w:r>
        <w:rPr>
          <w:rFonts w:hint="eastAsia"/>
          <w:color w:val="000000"/>
          <w:szCs w:val="32"/>
        </w:rPr>
        <w:t>”</w:t>
      </w:r>
      <w:r>
        <w:rPr>
          <w:color w:val="000000"/>
          <w:szCs w:val="32"/>
        </w:rPr>
        <w:t>自然地理空间格局和</w:t>
      </w:r>
      <w:r>
        <w:rPr>
          <w:rFonts w:hint="eastAsia"/>
          <w:color w:val="000000"/>
          <w:szCs w:val="32"/>
        </w:rPr>
        <w:t>“</w:t>
      </w:r>
      <w:r>
        <w:rPr>
          <w:color w:val="000000"/>
          <w:szCs w:val="32"/>
        </w:rPr>
        <w:t>一核一带一区</w:t>
      </w:r>
      <w:r>
        <w:rPr>
          <w:rFonts w:hint="eastAsia"/>
          <w:color w:val="000000"/>
          <w:szCs w:val="32"/>
        </w:rPr>
        <w:t>”</w:t>
      </w:r>
      <w:r>
        <w:rPr>
          <w:color w:val="000000"/>
          <w:szCs w:val="32"/>
        </w:rPr>
        <w:t>区域发展格局</w:t>
      </w:r>
      <w:r>
        <w:rPr>
          <w:rFonts w:hint="eastAsia"/>
          <w:color w:val="000000"/>
          <w:szCs w:val="32"/>
        </w:rPr>
        <w:t>，</w:t>
      </w:r>
      <w:r>
        <w:rPr>
          <w:rFonts w:ascii="仿宋_GB2312" w:hint="eastAsia"/>
          <w:color w:val="000000"/>
          <w:szCs w:val="32"/>
        </w:rPr>
        <w:t>为野生动物研究及保护工作提供更为全面的支撑和保障。</w:t>
      </w:r>
    </w:p>
    <w:p>
      <w:pPr>
        <w:rPr>
          <w:rFonts w:ascii="楷体_GB2312" w:eastAsia="楷体_GB2312" w:cs="楷体_GB2312"/>
          <w:b/>
          <w:bCs/>
        </w:rPr>
      </w:pPr>
      <w:r>
        <w:rPr>
          <w:rFonts w:ascii="楷体_GB2312" w:eastAsia="楷体_GB2312" w:cs="楷体_GB2312" w:hint="eastAsia"/>
          <w:b/>
          <w:bCs/>
        </w:rPr>
        <w:t>（三）全方位助力南岭国家公园创建工作。</w:t>
      </w:r>
    </w:p>
    <w:p>
      <w:pPr>
        <w:bidi w:val="0"/>
        <w:rPr>
          <w:rFonts w:ascii="仿宋_GB2312" w:eastAsia="仿宋_GB2312"/>
          <w:color w:val="000000"/>
          <w:szCs w:val="32"/>
        </w:rPr>
      </w:pPr>
      <w:r>
        <w:rPr>
          <w:rFonts w:hint="eastAsia"/>
        </w:rPr>
        <w:t>2</w:t>
      </w:r>
      <w:r>
        <w:t>021</w:t>
      </w:r>
      <w:r>
        <w:rPr>
          <w:rFonts w:hint="eastAsia"/>
        </w:rPr>
        <w:t>年1</w:t>
      </w:r>
      <w:r>
        <w:t>0</w:t>
      </w:r>
      <w:r>
        <w:rPr>
          <w:rFonts w:hint="eastAsia"/>
        </w:rPr>
        <w:t>月国家公园局正式批复同意我省《南岭国家公园创建方案》，南岭国家公园创建取得重大突破。我局通过项目建设稳步开展国家公园专项规划及专题研究，提前完成《南岭国家公园总体规划》，提前部署开展生态监测、生态教育与自然体验、标识和解说系统、辐射联动区域发展等专项规划编制和社区发展、管理体制与运营机制、智慧南岭、特许经营、第四纪冰期对南岭生物多样性影响、南岭区域自然科学历史资料收集等专题研究，探索研究先行、规划引领，加强南岭国家公园生态保护修复，促进社区协调发展。</w:t>
      </w:r>
    </w:p>
    <w:p>
      <w:pPr>
        <w:rPr>
          <w:rFonts w:ascii="楷体_GB2312" w:eastAsia="楷体_GB2312" w:cs="楷体_GB2312"/>
          <w:b/>
          <w:bCs/>
        </w:rPr>
      </w:pPr>
      <w:r>
        <w:rPr>
          <w:rFonts w:ascii="楷体_GB2312" w:eastAsia="楷体_GB2312" w:cs="楷体_GB2312" w:hint="eastAsia"/>
          <w:b/>
          <w:bCs/>
        </w:rPr>
        <w:t>（四）林业科普宣传和自然教育工作成效显著。</w:t>
      </w:r>
    </w:p>
    <w:p>
      <w:pPr>
        <w:widowControl/>
        <w:topLinePunct/>
        <w:rPr>
          <w:rFonts w:ascii="仿宋_GB2312"/>
          <w:color w:val="000000"/>
          <w:szCs w:val="32"/>
        </w:rPr>
      </w:pPr>
      <w:r>
        <w:rPr>
          <w:rFonts w:ascii="仿宋_GB2312" w:hint="eastAsia"/>
          <w:color w:val="000000"/>
          <w:szCs w:val="32"/>
        </w:rPr>
        <w:t>通过一系列林业科普宣传项目的开展，我局重点打造了“穿越北回归线风景带”、粤野秘境等自然保护地科普宣教品牌，其中“穿越北回归线风景带——广东自然保护地探秘”系列科普宣传活动荣获中国林学会第十届梁希科普奖；积极筹备《生物多样性公约》第十五次缔约方大会广东展馆素材，向世界充分展现了我省城市、陆域、海洋、地质地貌等生物多样性资源和建设成就，受到海内外人士的一致好评，并得到了省领导的充分肯定；建立了“广东自然保护地开放预约平台系统”，推动全省自然保护地逐步向公众开放，全年预约人数19271人次。成立广东省关注森林活动组织委员会，全面启动关注森林相关活动。全面推进自然教育，联动开展“森林文化周”“南粤创森记者行”“寻找广东最美公益林”等大型主题宣传活动，为弘扬生态文化营造了良好氛围。</w:t>
      </w:r>
    </w:p>
    <w:p>
      <w:pPr>
        <w:rPr>
          <w:rFonts w:ascii="楷体_GB2312" w:eastAsia="楷体_GB2312" w:cs="楷体_GB2312"/>
          <w:b/>
          <w:bCs/>
        </w:rPr>
      </w:pPr>
      <w:r>
        <w:rPr>
          <w:rFonts w:ascii="楷体_GB2312" w:eastAsia="楷体_GB2312" w:cs="楷体_GB2312" w:hint="eastAsia"/>
          <w:b/>
          <w:bCs/>
        </w:rPr>
        <w:t>（五）湿地保护工作和制度建设稳步推进。</w:t>
      </w:r>
    </w:p>
    <w:p>
      <w:pPr>
        <w:keepNext w:val="0"/>
        <w:keepLines w:val="0"/>
        <w:pageBreakBefore w:val="0"/>
        <w:widowControl w:val="0"/>
        <w:kinsoku/>
        <w:wordWrap/>
        <w:overflowPunct/>
        <w:topLinePunct/>
        <w:autoSpaceDE/>
        <w:autoSpaceDN/>
        <w:bidi w:val="0"/>
        <w:adjustRightInd/>
        <w:snapToGrid/>
        <w:textAlignment w:val="auto"/>
        <w:rPr>
          <w:rFonts w:ascii="仿宋_GB2312"/>
          <w:color w:val="000000"/>
          <w:szCs w:val="32"/>
        </w:rPr>
      </w:pPr>
      <w:r>
        <w:rPr>
          <w:rFonts w:ascii="仿宋_GB2312" w:hint="eastAsia"/>
          <w:color w:val="000000"/>
          <w:szCs w:val="32"/>
        </w:rPr>
        <w:t>我局通过实施广东湛江红树林国家级自然保护区湿地保护与恢复工程建设项目、沿海防护林体系建设项目、蓝色海湾综合整治等工程项目，已落实红树林营造面积3232亩、修复面积810亩，并积极探索红树林与生态养殖兼顾共生的保护修复新模式，为我省十四五期间“创建万亩级红树林示范区”创造了良好开局。在加强湿地分级管理和国家湿地公园建设方面，4处湿地申报国家重要湿地，开展了3处省级重要湿地评估认定工作，完成了6个国家湿地公园试点建设省级验收和2个国家湿地公园功能区范围调整的考察评估。</w:t>
      </w:r>
    </w:p>
    <w:p>
      <w:pPr>
        <w:rPr>
          <w:rFonts w:ascii="楷体_GB2312" w:eastAsia="楷体_GB2312" w:cs="楷体_GB2312"/>
          <w:b/>
          <w:bCs/>
        </w:rPr>
      </w:pPr>
      <w:r>
        <w:rPr>
          <w:rFonts w:ascii="楷体_GB2312" w:eastAsia="楷体_GB2312" w:cs="楷体_GB2312" w:hint="eastAsia"/>
          <w:b/>
          <w:bCs/>
        </w:rPr>
        <w:t>（六）森林灾害防控工作能力显著提升。</w:t>
      </w:r>
    </w:p>
    <w:p>
      <w:pPr>
        <w:widowControl/>
        <w:topLinePunct/>
        <w:rPr>
          <w:rFonts w:ascii="仿宋_GB2312"/>
          <w:color w:val="000000"/>
          <w:szCs w:val="32"/>
        </w:rPr>
      </w:pPr>
      <w:r>
        <w:rPr>
          <w:rFonts w:ascii="仿宋_GB2312" w:hint="eastAsia"/>
          <w:color w:val="000000"/>
          <w:szCs w:val="32"/>
        </w:rPr>
        <w:t>我局各直属林场、省级以上自然保护区通过项目建设完善了技术装备，充实基础防护资源，大幅度提升森林防火的侦测、处置能力。全年协调处置涉火警情2073宗，立案734宗。</w:t>
      </w:r>
      <w:r>
        <w:rPr>
          <w:rStyle w:val="30"/>
          <w:rFonts w:ascii="仿宋_GB2312" w:cs="仿宋_GB2312" w:hAnsi="仿宋_GB2312" w:hint="eastAsia"/>
          <w:szCs w:val="32"/>
        </w:rPr>
        <w:t>清理集中连片林边可燃物隐患11.99万亩，消除防火区内可燃物隐患23425个，全省各地设立17674个防火检查卡口，制作125282条横幅，发放623.8万份宣传资料，出动宣传车17.66万车次，通过宣传教育、隐患清理、加强巡护、管控火源、严厉打击多措并举、全线联动，切实做到防范于未燃，</w:t>
      </w:r>
      <w:r>
        <w:rPr>
          <w:rFonts w:ascii="仿宋_GB2312" w:hint="eastAsia"/>
          <w:color w:val="000000"/>
          <w:szCs w:val="32"/>
        </w:rPr>
        <w:t>实现“五一”、端午、中秋、国庆、重阳等重要时间节点零火情，未发生重大以上森林火灾和较大以上生产安全事故。启动实施松材线虫病疫情防控五年攻坚行动，推进63个疫点镇的拔除工作，强化应施森林植物及其制品检疫，协同部门开展薇甘菊和红火蚁春秋季防控行动，全省实施林业有害生物防治作业671.94万亩次，全面完成国家林草局下达防治任务。</w:t>
      </w:r>
    </w:p>
    <w:p>
      <w:pPr>
        <w:rPr>
          <w:rFonts w:ascii="楷体_GB2312" w:eastAsia="楷体_GB2312" w:cs="楷体_GB2312"/>
          <w:b/>
          <w:bCs/>
        </w:rPr>
      </w:pPr>
      <w:r>
        <w:rPr>
          <w:rFonts w:ascii="楷体_GB2312" w:eastAsia="楷体_GB2312" w:cs="楷体_GB2312" w:hint="eastAsia"/>
          <w:b/>
          <w:bCs/>
        </w:rPr>
        <w:t>（七）林业科技创新及信息化建设取得突破。</w:t>
      </w:r>
    </w:p>
    <w:p>
      <w:pPr>
        <w:widowControl/>
        <w:topLinePunct/>
        <w:rPr>
          <w:rFonts w:ascii="Calibri" w:eastAsia="宋体" w:hAnsi="Calibri"/>
          <w:color w:val="000000"/>
          <w:szCs w:val="32"/>
        </w:rPr>
      </w:pPr>
      <w:r>
        <w:rPr>
          <w:rFonts w:ascii="仿宋_GB2312" w:hint="eastAsia"/>
          <w:color w:val="000000"/>
          <w:szCs w:val="32"/>
        </w:rPr>
        <w:t>我局重点建设的林业综合管理平台（二期）项目全面投入使用，实现林业政务服务一体化审批，行政许可事项全程网办、跨区域通办；林业监测数据管理平台建设利用物联网技术，大幅提高林业资源调查、监测的共享效率和应用深度，实现全省林业生态系统协同监测，构建多站点数据可视化展示技术体系，为公众提供优质林业生态数据服务，为政府提供有力生态数据支撑。新立项林业科技创新和科技推广示范项目34项，落实林业科技创新等各类资金共7600多万元。广州海珠湿地长期科研基地和广州城市林业长期科研基地成功入选国家林业和草原局长期科研基地。7项林业标准获得省地方标准立项，13项省地方标准经省市场监管局批准发布。获得植物新品种授权59件。强化科技奖励和人才建设，获2020年度广东省科技奖2项，第十二届梁希科技进步奖3项。组织全省开展送林业科技下乡活动150多场次、受众2.5万人次，科技特派员下乡150多人次。组织参评“广东省十佳科普基地”工作，省林科院获得“广东省十佳科普基地”称号。</w:t>
      </w:r>
    </w:p>
    <w:p>
      <w:pPr>
        <w:pStyle w:val="1"/>
        <w:bidi w:val="0"/>
      </w:pPr>
      <w:bookmarkStart w:id="71" w:name="_Toc4184"/>
      <w:bookmarkStart w:id="72" w:name="_Toc32041"/>
      <w:bookmarkStart w:id="73" w:name="_Toc6266"/>
      <w:bookmarkStart w:id="74" w:name="_Toc4680"/>
      <w:bookmarkStart w:id="75" w:name="_Toc512491983"/>
      <w:bookmarkEnd w:id="69"/>
      <w:bookmarkEnd w:id="70"/>
      <w:r>
        <w:rPr>
          <w:rFonts w:hint="eastAsia"/>
        </w:rPr>
        <w:t>六、存在问题</w:t>
      </w:r>
      <w:bookmarkEnd w:id="71"/>
      <w:bookmarkEnd w:id="72"/>
      <w:bookmarkEnd w:id="73"/>
      <w:bookmarkEnd w:id="74"/>
    </w:p>
    <w:p>
      <w:pPr>
        <w:bidi w:val="0"/>
      </w:pPr>
      <w:r>
        <w:rPr>
          <w:rFonts w:hint="eastAsia"/>
        </w:rPr>
        <w:t>我局在项目计划及管理能力方面需要进一步提升。部分基层单位对于专项申报及财政资金下达的流程不够熟悉，未能结合林业项目的周期特点科学合理安排项目计划。一些时效性较强的林业项目的前期工作启动不及时，准备不够充分，导致资金下达后无法在年内完成建设，影响了资金支出效率。</w:t>
      </w:r>
    </w:p>
    <w:p>
      <w:pPr>
        <w:bidi w:val="0"/>
      </w:pPr>
      <w:r>
        <w:rPr>
          <w:rFonts w:hint="eastAsia"/>
        </w:rPr>
        <w:t>在项目执行过程中，我局作为项目主管部门可以通过“双监控”对项目资金支出及建设情况开展有效监管。但部分未纳入“双监控”的项目单位监管效果不理想。另外，</w:t>
      </w:r>
      <w:r>
        <w:rPr>
          <w:rFonts w:hint="eastAsia"/>
          <w:lang w:val="en-US" w:eastAsia="zh-CN"/>
        </w:rPr>
        <w:t>个别</w:t>
      </w:r>
      <w:r>
        <w:rPr>
          <w:rFonts w:hint="eastAsia"/>
        </w:rPr>
        <w:t>具体项目的实施单位，对于项目计划安排缺乏统筹管理，存在项目检查、监控落实不到位的情况。</w:t>
      </w:r>
    </w:p>
    <w:p>
      <w:pPr>
        <w:pStyle w:val="1"/>
        <w:bidi w:val="0"/>
      </w:pPr>
      <w:bookmarkStart w:id="76" w:name="_Toc28025"/>
      <w:r>
        <w:rPr>
          <w:rFonts w:hint="eastAsia"/>
        </w:rPr>
        <w:t>七、下一步工作计划</w:t>
      </w:r>
      <w:bookmarkEnd w:id="75"/>
      <w:bookmarkEnd w:id="76"/>
    </w:p>
    <w:p>
      <w:pPr>
        <w:rPr>
          <w:rFonts w:ascii="仿宋_GB2312"/>
        </w:rPr>
      </w:pPr>
      <w:r>
        <w:rPr>
          <w:rFonts w:ascii="仿宋_GB2312" w:hint="eastAsia"/>
          <w:b/>
          <w:bCs/>
        </w:rPr>
        <w:t>1.围绕碳达峰碳中和目标，高质量推动国土绿化。</w:t>
      </w:r>
      <w:r>
        <w:rPr>
          <w:rFonts w:ascii="仿宋_GB2312" w:hint="eastAsia"/>
        </w:rPr>
        <w:t xml:space="preserve">我局将认真贯彻落实《国务院办公厅关于科学绿化的指导意见》《广东省人民政府办公厅关于科学绿化的实施意见》，科学开展造林绿化和林业重点生态工程建设，大规模推进义务植树活动，加强古树名木保护，高质量推动国土绿化行动，全面提升森林碳汇能力，为我省如期实现碳达峰碳中和目标作出积极贡献。2022年，建设高质量水源林100万亩、大径材基地50万亩、国家储备林60万亩，精准提升森林质量236万亩，建设沿海防护林17.52万亩（其中营建修复红树林0.47万亩）。 </w:t>
      </w:r>
    </w:p>
    <w:p>
      <w:pPr>
        <w:rPr>
          <w:rFonts w:ascii="仿宋_GB2312"/>
        </w:rPr>
      </w:pPr>
      <w:r>
        <w:rPr>
          <w:rFonts w:ascii="仿宋_GB2312" w:hint="eastAsia"/>
          <w:b/>
          <w:bCs/>
        </w:rPr>
        <w:t>2.围绕山水林田湖草沙系统治理，建设南粤秀美山川。</w:t>
      </w:r>
      <w:r>
        <w:rPr>
          <w:rFonts w:ascii="仿宋_GB2312" w:hint="eastAsia"/>
        </w:rPr>
        <w:t>对标世界一流湾区，我局将进一步推进珠三角国家森林城市群品质提升。推动全省各市积极开展森林城市建设，加强森林公园、湿地公园、城市公园等游憩性场所、生态缓冲区及绿道建设，提升城市森林生态系统生态服务功能。推进珠三角地区水鸟生态廊道建设，改善水鸟生境。统筹天然林保护、荒漠化沙化治理，建设国家石漠公园，增强自然生态系统服务功能。加大南粤古驿道和中央红色交通线沿线生态修复综合治理力度。</w:t>
      </w:r>
    </w:p>
    <w:p>
      <w:pPr>
        <w:rPr>
          <w:rFonts w:ascii="仿宋_GB2312"/>
        </w:rPr>
      </w:pPr>
      <w:r>
        <w:rPr>
          <w:rFonts w:ascii="仿宋_GB2312" w:hint="eastAsia"/>
          <w:b/>
          <w:bCs/>
        </w:rPr>
        <w:t>3.围绕国家公园创建，加强生物多样性体系建设。</w:t>
      </w:r>
      <w:r>
        <w:rPr>
          <w:rFonts w:ascii="仿宋_GB2312" w:hint="eastAsia"/>
        </w:rPr>
        <w:t>我局将统筹就地保护和迁地保护，加快创建南岭国家公园，持续推进各级各类自然保护地、城市绿地等保护空间标准化、规范化建设。全力支持华南植物园参与国家植物园体系建设，加快国家林草局穿山甲保护研究中心建设步伐，加强以旗舰物种为核心的野生动植物物种及其栖息地状况的调查、监测与评估，开展一批国家重点保护和珍稀濒危野生动物及其栖息地抢救性保护。以省野生动物监测救护中心为核心，建设全省救护网络，全面提升救护、繁育和保护能力。加强和提升珍稀濒危动植物就地、迁地保护能力，推进重点物种的重引入、人工繁育和野化放归。</w:t>
      </w:r>
    </w:p>
    <w:sectPr>
      <w:footerReference w:type="default" r:id="rId4"/>
      <w:pgSz w:w="11906" w:h="16838"/>
      <w:pgMar w:top="1440" w:right="1800" w:bottom="1440" w:left="1800" w:header="851" w:footer="992" w:gutter="0"/>
      <w:pgNumType w:fmt="numberInDash"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Times New Roman">
    <w:panose1 w:val="02020603050405020304"/>
    <w:charset w:val="CC"/>
    <w:family w:val="roman"/>
    <w:pitch w:val="variable"/>
    <w:sig w:usb0="E0002EFF" w:usb1="C000785B" w:usb2="00000009" w:usb3="00000000" w:csb0="400001FF" w:csb1="FFFF0000"/>
  </w:font>
  <w:font w:name="方正小标宋简体">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panose1 w:val="02010600030101010101"/>
    <w:charset w:val="7A"/>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黑体 (TT) Regular">
    <w:altName w:val="黑体"/>
    <w:panose1 w:val="00000000000000000000"/>
    <w:charset w:val="86"/>
    <w:family w:val="auto"/>
    <w:pitch w:val="variable"/>
    <w:sig w:usb0="00000000" w:usb1="00000000" w:usb2="00000010" w:usb3="00000000" w:csb0="00040000" w:csb1="00000000"/>
  </w:font>
  <w:font w:name="Calibri Light">
    <w:panose1 w:val="020F03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33399" cy="345375"/>
              <wp:effectExtent l="0" t="0" r="0" b="0"/>
              <wp:wrapNone/>
              <wp:docPr id="1" name="文本框 2"/>
              <wp:cNvGraphicFramePr>
                <a:graphicFrameLocks noChangeAspect="0"/>
              </wp:cNvGraphicFramePr>
              <a:graphic>
                <a:graphicData uri="http://schemas.microsoft.com/office/word/2010/wordprocessingShape">
                  <wps:wsp>
                    <wps:cNvSpPr/>
                    <wps:spPr>
                      <a:xfrm rot="0">
                        <a:off x="0" y="0"/>
                        <a:ext cx="533399" cy="345375"/>
                      </a:xfrm>
                      <a:prstGeom prst="rect"/>
                      <a:noFill/>
                      <a:ln w="6350" cmpd="sng" cap="flat">
                        <a:noFill/>
                        <a:prstDash val="solid"/>
                        <a:round/>
                      </a:ln>
                    </wps:spPr>
                    <wps:txbx id="2">
                      <w:txbxContent>
                        <w:p>
                          <w:pPr>
                            <w:pStyle w:val="17"/>
                            <w:tabs>
                              <w:tab w:val="center" w:pos="4153"/>
                              <w:tab w:val="right" w:pos="8306"/>
                            </w:tabs>
                            <w:ind w:left="0" w:firstLineChars="0" w:firstLine="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41.999977pt;height:27.19496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ind w:left="0" w:firstLineChars="0" w:firstLine="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bordersDoNotSurroundHeader/>
  <w:bordersDoNotSurroundFooter/>
  <w:trackRevisions/>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mM4Y2ZkZDQyYzBkOWM2NmQ3NGU1MGJjNTNiNDBlN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360" w:lineRule="auto"/>
      <w:ind w:firstLineChars="200" w:firstLine="200"/>
      <w:jc w:val="both"/>
    </w:pPr>
    <w:rPr>
      <w:rFonts w:ascii="仿宋_GB2312" w:eastAsia="仿宋_GB2312" w:cs="Times New Roman"/>
      <w:kern w:val="2"/>
      <w:sz w:val="32"/>
      <w:szCs w:val="24"/>
      <w:lang w:val="en-US" w:eastAsia="zh-CN" w:bidi="ar-SA"/>
    </w:rPr>
  </w:style>
  <w:style w:type="paragraph" w:styleId="1">
    <w:name w:val="heading 1"/>
    <w:basedOn w:val="0"/>
    <w:next w:val="0"/>
    <w:pPr>
      <w:keepNext w:val="0"/>
      <w:keepLines w:val="0"/>
      <w:widowControl w:val="0"/>
      <w:spacing w:line="360" w:lineRule="auto"/>
      <w:outlineLvl w:val="0"/>
    </w:pPr>
    <w:rPr>
      <w:rFonts w:ascii="黑体" w:eastAsia="黑体"/>
      <w:bCs/>
      <w:kern w:val="44"/>
      <w:sz w:val="32"/>
      <w:szCs w:val="44"/>
    </w:rPr>
  </w:style>
  <w:style w:type="paragraph" w:styleId="2">
    <w:name w:val="heading 2"/>
    <w:basedOn w:val="0"/>
    <w:next w:val="0"/>
    <w:pPr>
      <w:keepNext w:val="0"/>
      <w:keepLines w:val="0"/>
      <w:widowControl w:val="0"/>
      <w:spacing w:line="360" w:lineRule="auto"/>
      <w:outlineLvl w:val="1"/>
    </w:pPr>
    <w:rPr>
      <w:rFonts w:ascii="楷体_GB2312" w:eastAsia="楷体_GB2312" w:cs="Times New Roman"/>
      <w:b/>
      <w:bCs/>
      <w:szCs w:val="32"/>
    </w:rPr>
  </w:style>
  <w:style w:type="paragraph" w:styleId="3">
    <w:name w:val="heading 3"/>
    <w:basedOn w:val="0"/>
    <w:next w:val="0"/>
    <w:pPr>
      <w:spacing w:beforeAutospacing="0" w:afterAutospacing="0"/>
      <w:jc w:val="left"/>
      <w:outlineLvl w:val="2"/>
    </w:pPr>
    <w:rPr>
      <w:rFonts w:ascii="仿宋_GB2312" w:eastAsia="仿宋_GB2312"/>
      <w:b/>
      <w:kern w:val="0"/>
      <w:sz w:val="32"/>
      <w:szCs w:val="27"/>
    </w:rPr>
  </w:style>
  <w:style w:type="character" w:default="1" w:styleId="10">
    <w:name w:val="Default Paragraph Font"/>
  </w:style>
  <w:style w:type="paragraph" w:styleId="15">
    <w:name w:val="annotation text"/>
    <w:basedOn w:val="0"/>
    <w:pPr>
      <w:jc w:val="left"/>
    </w:pPr>
  </w:style>
  <w:style w:type="paragraph" w:styleId="16">
    <w:name w:val="toc 3"/>
    <w:basedOn w:val="0"/>
    <w:next w:val="0"/>
    <w:pPr>
      <w:ind w:left="0" w:firstLineChars="150" w:firstLine="150"/>
    </w:p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toc 1"/>
    <w:basedOn w:val="0"/>
    <w:next w:val="0"/>
    <w:pPr>
      <w:ind w:firstLineChars="0" w:firstLine="0"/>
    </w:pPr>
    <w:rPr>
      <w:rFonts w:ascii="黑体" w:eastAsia="黑体"/>
    </w:rPr>
  </w:style>
  <w:style w:type="paragraph" w:styleId="20">
    <w:name w:val="toc 2"/>
    <w:basedOn w:val="0"/>
    <w:next w:val="0"/>
    <w:pPr>
      <w:ind w:left="0" w:firstLineChars="0" w:firstLine="0"/>
    </w:pPr>
    <w:rPr>
      <w:rFonts w:ascii="楷体_GB2312" w:eastAsia="楷体_GB2312"/>
      <w:b/>
    </w:rPr>
  </w:style>
  <w:style w:type="paragraph" w:styleId="21">
    <w:name w:val="Normal (Web)"/>
    <w:basedOn w:val="0"/>
    <w:rPr>
      <w:rFonts w:ascii="Calibri" w:eastAsia="宋体" w:hAnsi="Calibri"/>
      <w:sz w:val="24"/>
    </w:rPr>
  </w:style>
  <w:style w:type="character" w:styleId="22">
    <w:name w:val="Hyperlink"/>
    <w:basedOn w:val="10"/>
    <w:rPr>
      <w:color w:val="0563C1"/>
      <w:u w:val="single"/>
    </w:rPr>
  </w:style>
  <w:style w:type="character" w:styleId="23">
    <w:name w:val="annotation reference"/>
    <w:basedOn w:val="10"/>
    <w:rPr>
      <w:sz w:val="21"/>
      <w:szCs w:val="21"/>
    </w:rPr>
  </w:style>
  <w:style w:type="paragraph" w:customStyle="1" w:styleId="24">
    <w:name w:val="_Style 5"/>
    <w:pPr>
      <w:widowControl w:val="0"/>
      <w:ind w:firstLineChars="200" w:firstLine="200"/>
      <w:jc w:val="both"/>
    </w:pPr>
    <w:rPr>
      <w:rFonts w:ascii="Calibri" w:eastAsia="宋体" w:cs="Times New Roman" w:hAnsi="Calibri"/>
      <w:kern w:val="2"/>
      <w:sz w:val="24"/>
      <w:szCs w:val="22"/>
      <w:lang w:val="en-US" w:eastAsia="zh-CN" w:bidi="ar-SA"/>
    </w:rPr>
  </w:style>
  <w:style w:type="paragraph" w:customStyle="1" w:styleId="25">
    <w:name w:val="正文（缩进）"/>
    <w:basedOn w:val="0"/>
    <w:pPr>
      <w:spacing w:beforeLines="50" w:before="50" w:afterLines="50" w:after="50"/>
    </w:pPr>
    <w:rPr>
      <w:kern w:val="0"/>
      <w:sz w:val="24"/>
      <w:szCs w:val="20"/>
    </w:rPr>
  </w:style>
  <w:style w:type="paragraph" w:customStyle="1" w:styleId="26">
    <w:name w:val="正文文本缩进1"/>
    <w:basedOn w:val="0"/>
    <w:pPr>
      <w:spacing w:line="150" w:lineRule="atLeast"/>
      <w:textAlignment w:val="baseline"/>
    </w:pPr>
  </w:style>
  <w:style w:type="paragraph" w:customStyle="1" w:styleId="27">
    <w:name w:val="正文首行缩进 21"/>
    <w:basedOn w:val="26"/>
    <w:pPr>
      <w:spacing w:line="360" w:lineRule="auto"/>
    </w:pPr>
    <w:rPr>
      <w:rFonts w:eastAsia="宋体"/>
      <w:sz w:val="24"/>
    </w:rPr>
  </w:style>
  <w:style w:type="character" w:customStyle="1" w:styleId="28">
    <w:name w:val="document-number"/>
    <w:basedOn w:val="10"/>
  </w:style>
  <w:style w:type="paragraph" w:styleId="29">
    <w:name w:val="List Paragraph"/>
    <w:basedOn w:val="0"/>
  </w:style>
  <w:style w:type="character" w:customStyle="1" w:styleId="30">
    <w:name w:val="NormalCharacter"/>
  </w:style>
  <w:style w:type="character" w:customStyle="1" w:styleId="31">
    <w:name w:val="黑  14   26"/>
    <w:rPr>
      <w:rFonts w:ascii="黑体 (TT) Regular" w:eastAsia="黑体 (TT) Regular" w:cs="黑体 (TT) Regular"/>
      <w:sz w:val="28"/>
      <w:szCs w:val="28"/>
    </w:rPr>
  </w:style>
  <w:style w:type="paragraph" w:customStyle="1" w:styleId="32">
    <w:name w:val="TOC 标题1"/>
    <w:basedOn w:val="1"/>
    <w:next w:val="0"/>
    <w:pPr>
      <w:keepNext w:val="0"/>
      <w:keepLines w:val="0"/>
      <w:widowControl/>
      <w:spacing w:before="240" w:after="0" w:line="259" w:lineRule="auto"/>
      <w:jc w:val="left"/>
      <w:outlineLvl w:val="9"/>
    </w:pPr>
    <w:rPr>
      <w:rFonts w:ascii="Calibri Light" w:eastAsia="宋体" w:cs="Times New Roman" w:hAnsi="Calibri Light"/>
      <w:bCs w:val="0"/>
      <w:color w:val="2E75B6"/>
      <w:kern w:val="0"/>
      <w:sz w:val="32"/>
      <w:szCs w:val="32"/>
    </w:rPr>
  </w:style>
  <w:style w:type="paragraph" w:styleId="38">
    <w:name w:val="toc 4"/>
    <w:basedOn w:val="0"/>
    <w:autoRedefine/>
    <w:next w:val="0"/>
    <w:pPr>
      <w:ind w:left="1260"/>
    </w:pPr>
  </w:style>
  <w:style w:type="paragraph" w:styleId="39">
    <w:name w:val="toc 5"/>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Yozo_Office27021597764231179</Application>
  <Pages>31</Pages>
  <Words>13748</Words>
  <Characters>15702</Characters>
  <Lines>1399</Lines>
  <Paragraphs>1009</Paragraphs>
  <CharactersWithSpaces>15937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王小玉</dc:creator>
  <cp:lastModifiedBy>肖锋</cp:lastModifiedBy>
  <cp:revision>17</cp:revision>
  <dcterms:created xsi:type="dcterms:W3CDTF">2022-05-31T02:04:00Z</dcterms:created>
  <dcterms:modified xsi:type="dcterms:W3CDTF">2022-06-09T02:21:11Z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2052-10.8.2.6900</vt:lpwstr>
  </property>
  <property fmtid="{D5CDD505-2E9C-101B-9397-08002B2CF9AE}" pid="3" name="ICV">
    <vt:lpwstr>396CAFFF97144C17A85314461F112771</vt:lpwstr>
  </property>
</Properties>
</file>