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2CA" w:rsidRDefault="00247F3C">
      <w:pPr>
        <w:widowControl/>
        <w:shd w:val="clear" w:color="auto" w:fill="FFFFFF"/>
        <w:jc w:val="center"/>
        <w:outlineLvl w:val="0"/>
        <w:rPr>
          <w:rFonts w:ascii="方正黑体_GBK" w:eastAsia="方正黑体_GBK" w:hAnsi="微软雅黑" w:cs="宋体"/>
          <w:kern w:val="36"/>
          <w:sz w:val="48"/>
          <w:szCs w:val="48"/>
        </w:rPr>
      </w:pPr>
      <w:r>
        <w:rPr>
          <w:rFonts w:ascii="方正黑体_GBK" w:eastAsia="方正黑体_GBK" w:hAnsi="微软雅黑" w:cs="宋体" w:hint="eastAsia"/>
          <w:kern w:val="36"/>
          <w:sz w:val="48"/>
          <w:szCs w:val="48"/>
        </w:rPr>
        <w:t>猎捕国家一级保护陆生野生动物审批</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一、项目信息</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项目名称：猎捕国家一级保护陆生野生动物审批</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审批类别：行政许可</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项目编码：000164218001</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二、适用范围</w:t>
      </w:r>
    </w:p>
    <w:p w:rsidR="004442CA" w:rsidRDefault="00173400">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本指南</w:t>
      </w:r>
      <w:r w:rsidR="00247F3C">
        <w:rPr>
          <w:rFonts w:asciiTheme="minorEastAsia" w:hAnsiTheme="minorEastAsia" w:cs="宋体" w:hint="eastAsia"/>
          <w:kern w:val="0"/>
          <w:sz w:val="33"/>
          <w:szCs w:val="33"/>
        </w:rPr>
        <w:t>适用于《猎捕国家一级保护陆生野生动物审批》的申请和办理。</w:t>
      </w:r>
    </w:p>
    <w:p w:rsidR="004442CA" w:rsidRDefault="00247F3C" w:rsidP="007D65C1">
      <w:pPr>
        <w:widowControl/>
        <w:shd w:val="clear" w:color="auto" w:fill="FFFFFF"/>
        <w:ind w:firstLineChars="200" w:firstLine="663"/>
        <w:jc w:val="left"/>
        <w:rPr>
          <w:rFonts w:asciiTheme="minorEastAsia" w:hAnsiTheme="minorEastAsia" w:cs="宋体"/>
          <w:b/>
          <w:bCs/>
          <w:kern w:val="0"/>
          <w:sz w:val="33"/>
          <w:szCs w:val="33"/>
        </w:rPr>
      </w:pPr>
      <w:r>
        <w:rPr>
          <w:rFonts w:asciiTheme="minorEastAsia" w:hAnsiTheme="minorEastAsia" w:cs="宋体" w:hint="eastAsia"/>
          <w:b/>
          <w:bCs/>
          <w:kern w:val="0"/>
          <w:sz w:val="33"/>
          <w:szCs w:val="33"/>
        </w:rPr>
        <w:t>三、办理依据</w:t>
      </w:r>
    </w:p>
    <w:p w:rsidR="004442CA" w:rsidRDefault="00247F3C" w:rsidP="007D65C1">
      <w:pPr>
        <w:widowControl/>
        <w:shd w:val="clear" w:color="auto" w:fill="FFFFFF"/>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（一）设定依据</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1.《中华人民共和国野生动物保护法》第二十一条</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2.《中华人民共和国陆生野生动物保护实施条例》第十二条</w:t>
      </w:r>
    </w:p>
    <w:p w:rsidR="004442CA" w:rsidRDefault="00247F3C" w:rsidP="007D65C1">
      <w:pPr>
        <w:widowControl/>
        <w:shd w:val="clear" w:color="auto" w:fill="FFFFFF"/>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（二）实施依据</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1.《中华人民共和国野生动物保护法》第二十一条</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2.《中华人民共和国陆生野生动物保护实施条例》第十二条</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四、受理机构</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国家林业和草原局政务服务中心</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五、办理机构</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国家林业和草原局野生动植物保护司</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六、审批数量</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lastRenderedPageBreak/>
        <w:t>有数量限制</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七、许可条件</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1.猎捕目的等符合法律法规要求。</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2.开展猎捕的技术成熟、猎捕工具、方法、时间、地点等猎捕方案合理，具备可行性。</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3.根据野生动物资源现状适宜捕捉、猎捕。</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八、申请材料</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（一）新办申请材料</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申请人须按以下材料名称，分别提供与之对应的申请材料独立要件，并保证材料的清晰、完整、真实、有效。</w:t>
      </w:r>
    </w:p>
    <w:tbl>
      <w:tblPr>
        <w:tblW w:w="10550" w:type="dxa"/>
        <w:tblInd w:w="-1059" w:type="dxa"/>
        <w:tblCellMar>
          <w:left w:w="0" w:type="dxa"/>
          <w:right w:w="0" w:type="dxa"/>
        </w:tblCellMar>
        <w:tblLook w:val="04A0" w:firstRow="1" w:lastRow="0" w:firstColumn="1" w:lastColumn="0" w:noHBand="0" w:noVBand="1"/>
      </w:tblPr>
      <w:tblGrid>
        <w:gridCol w:w="975"/>
        <w:gridCol w:w="2200"/>
        <w:gridCol w:w="1975"/>
        <w:gridCol w:w="4444"/>
        <w:gridCol w:w="956"/>
      </w:tblGrid>
      <w:tr w:rsidR="004442CA">
        <w:trPr>
          <w:trHeight w:val="600"/>
        </w:trPr>
        <w:tc>
          <w:tcPr>
            <w:tcW w:w="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b/>
                <w:bCs/>
                <w:kern w:val="0"/>
                <w:sz w:val="33"/>
                <w:szCs w:val="33"/>
              </w:rPr>
              <w:t>序号</w:t>
            </w:r>
          </w:p>
        </w:tc>
        <w:tc>
          <w:tcPr>
            <w:tcW w:w="22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b/>
                <w:bCs/>
                <w:kern w:val="0"/>
                <w:sz w:val="33"/>
                <w:szCs w:val="33"/>
              </w:rPr>
              <w:t>提交材料名称</w:t>
            </w:r>
          </w:p>
        </w:tc>
        <w:tc>
          <w:tcPr>
            <w:tcW w:w="1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b/>
                <w:bCs/>
                <w:kern w:val="0"/>
                <w:sz w:val="33"/>
                <w:szCs w:val="33"/>
              </w:rPr>
              <w:t>原件/复印件</w:t>
            </w:r>
          </w:p>
        </w:tc>
        <w:tc>
          <w:tcPr>
            <w:tcW w:w="444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b/>
                <w:bCs/>
                <w:kern w:val="0"/>
                <w:sz w:val="33"/>
                <w:szCs w:val="33"/>
              </w:rPr>
              <w:t>要求</w:t>
            </w:r>
          </w:p>
        </w:tc>
        <w:tc>
          <w:tcPr>
            <w:tcW w:w="95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b/>
                <w:bCs/>
                <w:kern w:val="0"/>
                <w:sz w:val="33"/>
                <w:szCs w:val="33"/>
              </w:rPr>
              <w:t>备注</w:t>
            </w:r>
          </w:p>
        </w:tc>
      </w:tr>
      <w:tr w:rsidR="004442CA">
        <w:trPr>
          <w:trHeight w:val="3751"/>
        </w:trPr>
        <w:tc>
          <w:tcPr>
            <w:tcW w:w="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kern w:val="0"/>
                <w:sz w:val="33"/>
                <w:szCs w:val="33"/>
              </w:rPr>
              <w:t>1</w:t>
            </w:r>
          </w:p>
          <w:p w:rsidR="004442CA" w:rsidRDefault="004442CA">
            <w:pPr>
              <w:widowControl/>
              <w:jc w:val="center"/>
              <w:rPr>
                <w:rFonts w:asciiTheme="minorEastAsia" w:hAnsiTheme="minorEastAsia" w:cs="宋体"/>
                <w:kern w:val="0"/>
                <w:sz w:val="33"/>
                <w:szCs w:val="33"/>
              </w:rPr>
            </w:pPr>
          </w:p>
        </w:tc>
        <w:tc>
          <w:tcPr>
            <w:tcW w:w="22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猎捕国家一级保护陆生野生动物申请表</w:t>
            </w:r>
          </w:p>
        </w:tc>
        <w:tc>
          <w:tcPr>
            <w:tcW w:w="1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原件</w:t>
            </w:r>
          </w:p>
        </w:tc>
        <w:tc>
          <w:tcPr>
            <w:tcW w:w="444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rPr>
                <w:rFonts w:asciiTheme="minorEastAsia" w:hAnsiTheme="minorEastAsia" w:cs="宋体"/>
                <w:kern w:val="0"/>
                <w:sz w:val="33"/>
                <w:szCs w:val="33"/>
              </w:rPr>
            </w:pPr>
            <w:r>
              <w:rPr>
                <w:rFonts w:ascii="宋体" w:hAnsi="宋体" w:cs="宋体" w:hint="eastAsia"/>
                <w:kern w:val="0"/>
                <w:sz w:val="33"/>
                <w:szCs w:val="33"/>
              </w:rPr>
              <w:t>填写完整，附申请人身份的有效文件。申请人为法人的，附法人盖章的授权委托材料；通过代理人申请的，附代理人身份的有效文件和委托代理证明文件。</w:t>
            </w:r>
          </w:p>
        </w:tc>
        <w:tc>
          <w:tcPr>
            <w:tcW w:w="95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4442CA">
            <w:pPr>
              <w:widowControl/>
              <w:rPr>
                <w:rFonts w:asciiTheme="minorEastAsia" w:hAnsiTheme="minorEastAsia" w:cs="宋体"/>
                <w:kern w:val="0"/>
                <w:sz w:val="33"/>
                <w:szCs w:val="33"/>
              </w:rPr>
            </w:pPr>
          </w:p>
        </w:tc>
      </w:tr>
      <w:tr w:rsidR="004442CA">
        <w:trPr>
          <w:trHeight w:val="1313"/>
        </w:trPr>
        <w:tc>
          <w:tcPr>
            <w:tcW w:w="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kern w:val="0"/>
                <w:sz w:val="33"/>
                <w:szCs w:val="33"/>
              </w:rPr>
              <w:t>2</w:t>
            </w:r>
          </w:p>
        </w:tc>
        <w:tc>
          <w:tcPr>
            <w:tcW w:w="22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猎捕目的说明材料</w:t>
            </w:r>
          </w:p>
        </w:tc>
        <w:tc>
          <w:tcPr>
            <w:tcW w:w="1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复印件</w:t>
            </w:r>
          </w:p>
        </w:tc>
        <w:tc>
          <w:tcPr>
            <w:tcW w:w="444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4442CA">
            <w:pPr>
              <w:widowControl/>
              <w:ind w:firstLine="390"/>
              <w:rPr>
                <w:rFonts w:asciiTheme="minorEastAsia" w:hAnsiTheme="minorEastAsia" w:cs="宋体"/>
                <w:kern w:val="0"/>
                <w:sz w:val="33"/>
                <w:szCs w:val="33"/>
              </w:rPr>
            </w:pPr>
          </w:p>
        </w:tc>
        <w:tc>
          <w:tcPr>
            <w:tcW w:w="95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4442CA">
            <w:pPr>
              <w:widowControl/>
              <w:jc w:val="center"/>
              <w:rPr>
                <w:rFonts w:asciiTheme="minorEastAsia" w:hAnsiTheme="minorEastAsia" w:cs="宋体"/>
                <w:kern w:val="0"/>
                <w:sz w:val="33"/>
                <w:szCs w:val="33"/>
              </w:rPr>
            </w:pPr>
          </w:p>
        </w:tc>
      </w:tr>
      <w:tr w:rsidR="004442CA">
        <w:trPr>
          <w:trHeight w:val="1050"/>
        </w:trPr>
        <w:tc>
          <w:tcPr>
            <w:tcW w:w="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kern w:val="0"/>
                <w:sz w:val="33"/>
                <w:szCs w:val="33"/>
              </w:rPr>
              <w:t>3</w:t>
            </w:r>
          </w:p>
        </w:tc>
        <w:tc>
          <w:tcPr>
            <w:tcW w:w="22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实施猎捕的工作方案</w:t>
            </w:r>
          </w:p>
        </w:tc>
        <w:tc>
          <w:tcPr>
            <w:tcW w:w="1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原件</w:t>
            </w:r>
          </w:p>
        </w:tc>
        <w:tc>
          <w:tcPr>
            <w:tcW w:w="444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包括申请猎捕的种类、数量、期限、地点、工具、方法和猎</w:t>
            </w:r>
            <w:r>
              <w:rPr>
                <w:rFonts w:asciiTheme="minorEastAsia" w:hAnsiTheme="minorEastAsia" w:cs="宋体" w:hint="eastAsia"/>
                <w:kern w:val="0"/>
                <w:sz w:val="33"/>
                <w:szCs w:val="33"/>
              </w:rPr>
              <w:lastRenderedPageBreak/>
              <w:t>捕活动组织方式等。</w:t>
            </w:r>
          </w:p>
        </w:tc>
        <w:tc>
          <w:tcPr>
            <w:tcW w:w="95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4442CA">
            <w:pPr>
              <w:widowControl/>
              <w:jc w:val="center"/>
              <w:rPr>
                <w:rFonts w:asciiTheme="minorEastAsia" w:hAnsiTheme="minorEastAsia" w:cs="宋体"/>
                <w:kern w:val="0"/>
                <w:sz w:val="33"/>
                <w:szCs w:val="33"/>
              </w:rPr>
            </w:pPr>
          </w:p>
        </w:tc>
      </w:tr>
      <w:tr w:rsidR="004442CA">
        <w:trPr>
          <w:trHeight w:val="1140"/>
        </w:trPr>
        <w:tc>
          <w:tcPr>
            <w:tcW w:w="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jc w:val="center"/>
              <w:rPr>
                <w:rFonts w:asciiTheme="minorEastAsia" w:hAnsiTheme="minorEastAsia" w:cs="宋体"/>
                <w:kern w:val="0"/>
                <w:sz w:val="33"/>
                <w:szCs w:val="33"/>
              </w:rPr>
            </w:pPr>
            <w:r>
              <w:rPr>
                <w:rFonts w:asciiTheme="minorEastAsia" w:hAnsiTheme="minorEastAsia" w:cs="宋体" w:hint="eastAsia"/>
                <w:kern w:val="0"/>
                <w:sz w:val="33"/>
                <w:szCs w:val="33"/>
              </w:rPr>
              <w:lastRenderedPageBreak/>
              <w:t>4</w:t>
            </w:r>
          </w:p>
        </w:tc>
        <w:tc>
          <w:tcPr>
            <w:tcW w:w="2200"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猎捕地省级林业和草原主管部门关于猎捕区域资源状况的报告</w:t>
            </w:r>
          </w:p>
        </w:tc>
        <w:tc>
          <w:tcPr>
            <w:tcW w:w="1975"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原件或复印件</w:t>
            </w:r>
          </w:p>
        </w:tc>
        <w:tc>
          <w:tcPr>
            <w:tcW w:w="444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247F3C">
            <w:pPr>
              <w:widowControl/>
              <w:rPr>
                <w:rFonts w:asciiTheme="minorEastAsia" w:hAnsiTheme="minorEastAsia" w:cs="宋体"/>
                <w:kern w:val="0"/>
                <w:sz w:val="33"/>
                <w:szCs w:val="33"/>
              </w:rPr>
            </w:pPr>
            <w:r>
              <w:rPr>
                <w:rFonts w:asciiTheme="minorEastAsia" w:hAnsiTheme="minorEastAsia" w:cs="宋体" w:hint="eastAsia"/>
                <w:kern w:val="0"/>
                <w:sz w:val="33"/>
                <w:szCs w:val="33"/>
              </w:rPr>
              <w:t>出具一份猎捕地省级林业和草原主管部门确认的关于猎捕区域资源状况的具体报告。</w:t>
            </w:r>
          </w:p>
        </w:tc>
        <w:tc>
          <w:tcPr>
            <w:tcW w:w="956"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4442CA" w:rsidRDefault="004442CA">
            <w:pPr>
              <w:widowControl/>
              <w:jc w:val="center"/>
              <w:rPr>
                <w:rFonts w:asciiTheme="minorEastAsia" w:hAnsiTheme="minorEastAsia" w:cs="宋体"/>
                <w:kern w:val="0"/>
                <w:sz w:val="33"/>
                <w:szCs w:val="33"/>
              </w:rPr>
            </w:pPr>
          </w:p>
        </w:tc>
      </w:tr>
    </w:tbl>
    <w:p w:rsidR="004442CA" w:rsidRDefault="00247F3C" w:rsidP="00567686">
      <w:pPr>
        <w:widowControl/>
        <w:numPr>
          <w:ilvl w:val="0"/>
          <w:numId w:val="1"/>
        </w:numPr>
        <w:shd w:val="clear" w:color="auto" w:fill="FFFFFF"/>
        <w:ind w:firstLineChars="200" w:firstLine="663"/>
        <w:jc w:val="left"/>
        <w:rPr>
          <w:rFonts w:asciiTheme="minorEastAsia" w:hAnsiTheme="minorEastAsia" w:cs="宋体"/>
          <w:b/>
          <w:bCs/>
          <w:kern w:val="0"/>
          <w:sz w:val="33"/>
          <w:szCs w:val="33"/>
        </w:rPr>
      </w:pPr>
      <w:r>
        <w:rPr>
          <w:rFonts w:asciiTheme="minorEastAsia" w:hAnsiTheme="minorEastAsia" w:cs="宋体" w:hint="eastAsia"/>
          <w:b/>
          <w:bCs/>
          <w:kern w:val="0"/>
          <w:sz w:val="33"/>
          <w:szCs w:val="33"/>
        </w:rPr>
        <w:t>变更申请材料</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向</w:t>
      </w:r>
      <w:proofErr w:type="gramStart"/>
      <w:r>
        <w:rPr>
          <w:rFonts w:asciiTheme="minorEastAsia" w:hAnsiTheme="minorEastAsia" w:cs="宋体" w:hint="eastAsia"/>
          <w:bCs/>
          <w:kern w:val="0"/>
          <w:sz w:val="33"/>
          <w:szCs w:val="33"/>
        </w:rPr>
        <w:t>作出</w:t>
      </w:r>
      <w:proofErr w:type="gramEnd"/>
      <w:r>
        <w:rPr>
          <w:rFonts w:asciiTheme="minorEastAsia" w:hAnsiTheme="minorEastAsia" w:cs="宋体" w:hint="eastAsia"/>
          <w:bCs/>
          <w:kern w:val="0"/>
          <w:sz w:val="33"/>
          <w:szCs w:val="33"/>
        </w:rPr>
        <w:t>行政许可决定的行政机关提出申请，并提交如下材料：</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1.</w:t>
      </w:r>
      <w:r>
        <w:rPr>
          <w:rFonts w:asciiTheme="minorEastAsia" w:hAnsiTheme="minorEastAsia" w:cs="宋体"/>
          <w:bCs/>
          <w:kern w:val="0"/>
          <w:sz w:val="33"/>
          <w:szCs w:val="33"/>
        </w:rPr>
        <w:t>猎捕国家一级保护陆生野生动物申请表</w:t>
      </w:r>
      <w:r>
        <w:rPr>
          <w:rFonts w:asciiTheme="minorEastAsia" w:hAnsiTheme="minorEastAsia" w:cs="宋体" w:hint="eastAsia"/>
          <w:bCs/>
          <w:kern w:val="0"/>
          <w:sz w:val="33"/>
          <w:szCs w:val="33"/>
        </w:rPr>
        <w:t>(备注：请注明申请变更事项)。</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2.</w:t>
      </w:r>
      <w:r>
        <w:rPr>
          <w:rFonts w:asciiTheme="minorEastAsia" w:hAnsiTheme="minorEastAsia" w:cs="宋体"/>
          <w:bCs/>
          <w:kern w:val="0"/>
          <w:sz w:val="33"/>
          <w:szCs w:val="33"/>
        </w:rPr>
        <w:t>变更的说明材料</w:t>
      </w:r>
      <w:r>
        <w:rPr>
          <w:rFonts w:asciiTheme="minorEastAsia" w:hAnsiTheme="minorEastAsia" w:cs="宋体" w:hint="eastAsia"/>
          <w:bCs/>
          <w:kern w:val="0"/>
          <w:sz w:val="33"/>
          <w:szCs w:val="33"/>
        </w:rPr>
        <w:t>。</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3.</w:t>
      </w:r>
      <w:r>
        <w:rPr>
          <w:rFonts w:asciiTheme="minorEastAsia" w:hAnsiTheme="minorEastAsia" w:cs="宋体"/>
          <w:bCs/>
          <w:kern w:val="0"/>
          <w:sz w:val="33"/>
          <w:szCs w:val="33"/>
        </w:rPr>
        <w:t>原行政许可决定</w:t>
      </w:r>
      <w:r>
        <w:rPr>
          <w:rFonts w:asciiTheme="minorEastAsia" w:hAnsiTheme="minorEastAsia" w:cs="宋体" w:hint="eastAsia"/>
          <w:bCs/>
          <w:kern w:val="0"/>
          <w:sz w:val="33"/>
          <w:szCs w:val="33"/>
        </w:rPr>
        <w:t>。</w:t>
      </w:r>
    </w:p>
    <w:p w:rsidR="004442CA" w:rsidRDefault="00247F3C" w:rsidP="007D65C1">
      <w:pPr>
        <w:widowControl/>
        <w:shd w:val="clear" w:color="auto" w:fill="FFFFFF"/>
        <w:ind w:firstLineChars="200" w:firstLine="663"/>
        <w:jc w:val="left"/>
        <w:rPr>
          <w:rFonts w:asciiTheme="minorEastAsia" w:hAnsiTheme="minorEastAsia" w:cs="宋体"/>
          <w:b/>
          <w:bCs/>
          <w:kern w:val="0"/>
          <w:sz w:val="33"/>
          <w:szCs w:val="33"/>
        </w:rPr>
      </w:pPr>
      <w:r>
        <w:rPr>
          <w:rFonts w:asciiTheme="minorEastAsia" w:hAnsiTheme="minorEastAsia" w:cs="宋体" w:hint="eastAsia"/>
          <w:b/>
          <w:bCs/>
          <w:kern w:val="0"/>
          <w:sz w:val="33"/>
          <w:szCs w:val="33"/>
        </w:rPr>
        <w:t>（三）延续申请材料</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该行政许可有效期届满</w:t>
      </w:r>
      <w:r>
        <w:rPr>
          <w:rFonts w:asciiTheme="minorEastAsia" w:hAnsiTheme="minorEastAsia" w:cs="宋体"/>
          <w:bCs/>
          <w:kern w:val="0"/>
          <w:sz w:val="33"/>
          <w:szCs w:val="33"/>
        </w:rPr>
        <w:t>30日前提出延续申请</w:t>
      </w:r>
      <w:r>
        <w:rPr>
          <w:rFonts w:asciiTheme="minorEastAsia" w:hAnsiTheme="minorEastAsia" w:cs="宋体" w:hint="eastAsia"/>
          <w:bCs/>
          <w:kern w:val="0"/>
          <w:sz w:val="33"/>
          <w:szCs w:val="33"/>
        </w:rPr>
        <w:t>，并提交如下材料：</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1.猎捕国家一级保护陆生野生动物申请表（备注：请注明申请延续期限）。</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2.延续的说明材料。</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3.原行政许可决定。</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九、申请接收</w:t>
      </w:r>
    </w:p>
    <w:p w:rsidR="004442CA" w:rsidRDefault="00247F3C">
      <w:pPr>
        <w:widowControl/>
        <w:shd w:val="clear" w:color="auto" w:fill="FFFFFF"/>
        <w:ind w:firstLineChars="200" w:firstLine="660"/>
        <w:jc w:val="left"/>
        <w:rPr>
          <w:rFonts w:ascii="宋体" w:eastAsia="宋体" w:hAnsi="宋体" w:cs="宋体"/>
          <w:kern w:val="0"/>
          <w:szCs w:val="21"/>
        </w:rPr>
      </w:pPr>
      <w:r>
        <w:rPr>
          <w:rFonts w:ascii="宋体" w:eastAsia="宋体" w:hAnsi="宋体" w:cs="宋体" w:hint="eastAsia"/>
          <w:kern w:val="0"/>
          <w:sz w:val="33"/>
          <w:szCs w:val="33"/>
        </w:rPr>
        <w:lastRenderedPageBreak/>
        <w:t>网上办理</w:t>
      </w:r>
    </w:p>
    <w:p w:rsidR="004442CA" w:rsidRDefault="00247F3C">
      <w:pPr>
        <w:wordWrap w:val="0"/>
        <w:ind w:firstLineChars="200" w:firstLine="660"/>
        <w:rPr>
          <w:rFonts w:asciiTheme="minorEastAsia" w:hAnsiTheme="minorEastAsia" w:cs="方正仿宋_GBK"/>
          <w:sz w:val="33"/>
          <w:szCs w:val="33"/>
        </w:rPr>
      </w:pPr>
      <w:r>
        <w:rPr>
          <w:rFonts w:ascii="宋体" w:eastAsia="宋体" w:hAnsi="宋体" w:cs="宋体" w:hint="eastAsia"/>
          <w:kern w:val="0"/>
          <w:sz w:val="33"/>
          <w:szCs w:val="33"/>
        </w:rPr>
        <w:t>1.</w:t>
      </w:r>
      <w:r>
        <w:rPr>
          <w:rFonts w:asciiTheme="minorEastAsia" w:hAnsiTheme="minorEastAsia" w:cs="方正仿宋_GBK"/>
          <w:sz w:val="33"/>
          <w:szCs w:val="33"/>
        </w:rPr>
        <w:t>国家林业和草原局政府网：http://www.forestry.gov.cn/中的“行政审批”</w:t>
      </w:r>
    </w:p>
    <w:p w:rsidR="004442CA" w:rsidRDefault="00247F3C">
      <w:pPr>
        <w:ind w:firstLineChars="200" w:firstLine="660"/>
        <w:rPr>
          <w:rFonts w:asciiTheme="minorEastAsia" w:hAnsiTheme="minorEastAsia" w:cs="宋体"/>
          <w:kern w:val="0"/>
          <w:sz w:val="33"/>
          <w:szCs w:val="33"/>
        </w:rPr>
      </w:pPr>
      <w:r>
        <w:rPr>
          <w:rFonts w:asciiTheme="minorEastAsia" w:hAnsiTheme="minorEastAsia" w:cs="宋体" w:hint="eastAsia"/>
          <w:kern w:val="0"/>
          <w:sz w:val="33"/>
          <w:szCs w:val="33"/>
        </w:rPr>
        <w:t>2.</w:t>
      </w:r>
      <w:r>
        <w:rPr>
          <w:rFonts w:asciiTheme="minorEastAsia" w:hAnsiTheme="minorEastAsia" w:cs="方正仿宋_GBK"/>
          <w:sz w:val="33"/>
          <w:szCs w:val="33"/>
        </w:rPr>
        <w:t xml:space="preserve">国家林业和草原局网上行政审批平台网址： </w:t>
      </w:r>
      <w:r>
        <w:rPr>
          <w:rFonts w:asciiTheme="minorEastAsia" w:hAnsiTheme="minorEastAsia"/>
          <w:sz w:val="33"/>
          <w:szCs w:val="33"/>
        </w:rPr>
        <w:t>https://ydbg.forestry.gov.cn/adminapproval/</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十、办理流程</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（1）受理</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（2）审查（部分情况下开展现场勘验）</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（3）决定</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（4）送达</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十一、办理时限</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受理时限：5个工作日</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审批时限：3个月</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十二、审批结果</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行政许可决定书</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1.审批结果的有效期限：以行政许可批文为准</w:t>
      </w:r>
    </w:p>
    <w:p w:rsidR="004442CA" w:rsidRDefault="00247F3C">
      <w:pPr>
        <w:widowControl/>
        <w:shd w:val="clear" w:color="auto" w:fill="FFFFFF"/>
        <w:ind w:firstLineChars="200" w:firstLine="660"/>
        <w:jc w:val="left"/>
        <w:rPr>
          <w:rFonts w:asciiTheme="minorEastAsia" w:hAnsiTheme="minorEastAsia" w:cs="宋体"/>
          <w:bCs/>
          <w:kern w:val="0"/>
          <w:sz w:val="33"/>
          <w:szCs w:val="33"/>
        </w:rPr>
      </w:pPr>
      <w:r>
        <w:rPr>
          <w:rFonts w:asciiTheme="minorEastAsia" w:hAnsiTheme="minorEastAsia" w:cs="宋体" w:hint="eastAsia"/>
          <w:bCs/>
          <w:kern w:val="0"/>
          <w:sz w:val="33"/>
          <w:szCs w:val="33"/>
        </w:rPr>
        <w:t>2.审批结果的有效地域范围：以行政许可决定书确定的地域范围为准</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十三、结果送达</w:t>
      </w:r>
    </w:p>
    <w:p w:rsidR="004442CA" w:rsidRDefault="00247F3C">
      <w:pPr>
        <w:widowControl/>
        <w:shd w:val="clear" w:color="auto" w:fill="FFFFFF"/>
        <w:ind w:firstLineChars="200" w:firstLine="660"/>
        <w:jc w:val="left"/>
        <w:rPr>
          <w:rFonts w:asciiTheme="minorEastAsia" w:hAnsiTheme="minorEastAsia" w:cs="宋体"/>
          <w:kern w:val="0"/>
          <w:sz w:val="33"/>
          <w:szCs w:val="33"/>
        </w:rPr>
      </w:pPr>
      <w:proofErr w:type="gramStart"/>
      <w:r>
        <w:rPr>
          <w:rFonts w:asciiTheme="minorEastAsia" w:hAnsiTheme="minorEastAsia" w:cs="宋体" w:hint="eastAsia"/>
          <w:kern w:val="0"/>
          <w:sz w:val="33"/>
          <w:szCs w:val="33"/>
        </w:rPr>
        <w:t>作出</w:t>
      </w:r>
      <w:proofErr w:type="gramEnd"/>
      <w:r>
        <w:rPr>
          <w:rFonts w:asciiTheme="minorEastAsia" w:hAnsiTheme="minorEastAsia" w:cs="宋体" w:hint="eastAsia"/>
          <w:kern w:val="0"/>
          <w:sz w:val="33"/>
          <w:szCs w:val="33"/>
        </w:rPr>
        <w:t>行政许可决定后，应在10个工作日内，通过</w:t>
      </w:r>
      <w:r>
        <w:rPr>
          <w:rFonts w:ascii="宋体" w:eastAsia="宋体" w:hAnsi="宋体" w:cs="宋体" w:hint="eastAsia"/>
          <w:kern w:val="0"/>
          <w:sz w:val="33"/>
          <w:szCs w:val="33"/>
        </w:rPr>
        <w:t>网上送达、</w:t>
      </w:r>
      <w:r>
        <w:rPr>
          <w:rFonts w:asciiTheme="minorEastAsia" w:hAnsiTheme="minorEastAsia" w:cs="宋体" w:hint="eastAsia"/>
          <w:kern w:val="0"/>
          <w:sz w:val="33"/>
          <w:szCs w:val="33"/>
        </w:rPr>
        <w:t>直接送达或者邮寄方式将行政许可决定文书送达申请人。</w:t>
      </w:r>
    </w:p>
    <w:p w:rsidR="004442CA" w:rsidRDefault="00247F3C" w:rsidP="007D65C1">
      <w:pPr>
        <w:widowControl/>
        <w:shd w:val="clear" w:color="auto" w:fill="FFFFFF"/>
        <w:ind w:firstLineChars="200" w:firstLine="663"/>
        <w:jc w:val="left"/>
        <w:rPr>
          <w:rFonts w:asciiTheme="minorEastAsia" w:hAnsiTheme="minorEastAsia" w:cs="宋体"/>
          <w:b/>
          <w:bCs/>
          <w:kern w:val="0"/>
          <w:sz w:val="33"/>
          <w:szCs w:val="33"/>
        </w:rPr>
      </w:pPr>
      <w:r>
        <w:rPr>
          <w:rFonts w:asciiTheme="minorEastAsia" w:hAnsiTheme="minorEastAsia" w:cs="宋体" w:hint="eastAsia"/>
          <w:b/>
          <w:bCs/>
          <w:kern w:val="0"/>
          <w:sz w:val="33"/>
          <w:szCs w:val="33"/>
        </w:rPr>
        <w:lastRenderedPageBreak/>
        <w:t>十四、审批收费依据及标准</w:t>
      </w:r>
    </w:p>
    <w:p w:rsidR="004442CA" w:rsidRDefault="00247F3C">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（一）收费项目：</w:t>
      </w:r>
      <w:r>
        <w:rPr>
          <w:rFonts w:asciiTheme="minorEastAsia" w:hAnsiTheme="minorEastAsia" w:cs="宋体" w:hint="eastAsia"/>
          <w:kern w:val="0"/>
          <w:sz w:val="33"/>
          <w:szCs w:val="33"/>
        </w:rPr>
        <w:t>陆生野生动物资源保护管理费</w:t>
      </w:r>
    </w:p>
    <w:p w:rsidR="004442CA" w:rsidRDefault="00247F3C">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（二）收费依据：</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陆生野生动物资源保护管理费收费办法》一、凡经营利用野生动物或者其产品的，必须按本办法规定缴纳野生动物资源保护管理费。……三、经批准捕捉、出售、收购、利用国家一级保护野生动物或其产品的，必须向林业部或其授权的单位缴纳野生动物资源保护管理费；经批准猎捕、出售、收购、利用国家二级保护野生动物或其产品的，必须向省、自治区、直辖市林业行政主管部门或其授权的单位缴纳野生动物资源保护管理费。</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2.财政部、</w:t>
      </w:r>
      <w:proofErr w:type="gramStart"/>
      <w:r>
        <w:rPr>
          <w:rFonts w:asciiTheme="minorEastAsia" w:hAnsiTheme="minorEastAsia" w:cs="宋体" w:hint="eastAsia"/>
          <w:kern w:val="0"/>
          <w:sz w:val="33"/>
          <w:szCs w:val="33"/>
        </w:rPr>
        <w:t>发改委</w:t>
      </w:r>
      <w:proofErr w:type="gramEnd"/>
      <w:r>
        <w:rPr>
          <w:rFonts w:asciiTheme="minorEastAsia" w:hAnsiTheme="minorEastAsia" w:cs="宋体" w:hint="eastAsia"/>
          <w:kern w:val="0"/>
          <w:sz w:val="33"/>
          <w:szCs w:val="33"/>
        </w:rPr>
        <w:t>《关于公布取消和免征一批行政事业性收费的通知》（财综[2013]67号）……二、免征的行政事业性收费项目（共2项）：1、水生野生动物资源保护费；2、陆生野生动物资源保护管理费。</w:t>
      </w:r>
    </w:p>
    <w:p w:rsidR="004442CA" w:rsidRDefault="00247F3C" w:rsidP="007D65C1">
      <w:pPr>
        <w:widowControl/>
        <w:shd w:val="clear" w:color="auto" w:fill="FFFFFF"/>
        <w:ind w:firstLineChars="200" w:firstLine="663"/>
        <w:jc w:val="left"/>
        <w:rPr>
          <w:rFonts w:asciiTheme="minorEastAsia" w:hAnsiTheme="minorEastAsia" w:cs="宋体"/>
          <w:b/>
          <w:bCs/>
          <w:kern w:val="0"/>
          <w:sz w:val="33"/>
          <w:szCs w:val="33"/>
        </w:rPr>
      </w:pPr>
      <w:r>
        <w:rPr>
          <w:rFonts w:asciiTheme="minorEastAsia" w:hAnsiTheme="minorEastAsia" w:cs="宋体" w:hint="eastAsia"/>
          <w:b/>
          <w:bCs/>
          <w:kern w:val="0"/>
          <w:sz w:val="33"/>
          <w:szCs w:val="33"/>
        </w:rPr>
        <w:t>（三）以下为参考收费标准：</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kern w:val="0"/>
          <w:sz w:val="33"/>
          <w:szCs w:val="33"/>
        </w:rPr>
        <w:t>《捕捉、猎捕国家重点保护野生动物资源保护管理费收费标准》全文。</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十五、申请人权利和义务</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（一）依据《中华人民共和国行政许可法》等，申请人依法享有以下权利：</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1.平等取得行政许可权；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lastRenderedPageBreak/>
        <w:t>2.陈述权；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3.申辩权；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4.申请行政复议的权利；</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5.提起行政诉讼的权利；</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6.合法权益因行政机关违法实施行政许可受到损害的，有依法要求赔偿的权利；</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7.知情权；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8.要求听证权；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9.法律法规规定的其他权利。</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（二）依据《中华人民共和国行政许可法》等，申请人依法履行以下义务：</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1.向行政机关提交与申请有关的材料；</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2.反映真实情况；</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3.按照有关法律法规规定开展建设活动；</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4.接受监督检查；</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5.法律法规规定的其他义务。</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十六、咨询途径</w:t>
      </w:r>
    </w:p>
    <w:p w:rsidR="004442CA" w:rsidRDefault="00247F3C">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（一）窗口咨询</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部门名称：国家林业和草原局政务服务中心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地址：北京市东城区和平里东街18号</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电话：(010)84239632</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（二）电话咨询：</w:t>
      </w:r>
      <w:r>
        <w:rPr>
          <w:rFonts w:asciiTheme="minorEastAsia" w:hAnsiTheme="minorEastAsia" w:cs="宋体" w:hint="eastAsia"/>
          <w:kern w:val="0"/>
          <w:sz w:val="33"/>
          <w:szCs w:val="33"/>
        </w:rPr>
        <w:t>(010)84239632</w:t>
      </w:r>
    </w:p>
    <w:p w:rsidR="004442CA" w:rsidRDefault="00247F3C">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lastRenderedPageBreak/>
        <w:t>（三）信函咨询:</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咨询部门名称：国家林业和草原局政务服务中心</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通讯地址：北京市东城区和平里东街18号</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邮政编码：100714</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联系电话：(010)84239632</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十七、监督和投诉渠道</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部门名称：国家林业和草原局直属机关纪委</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联系电话：（010）64213811</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地址：北京市东城区和平里东街18号</w:t>
      </w: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邮政编码：100714</w:t>
      </w:r>
    </w:p>
    <w:p w:rsidR="004442CA" w:rsidRDefault="00247F3C" w:rsidP="007D65C1">
      <w:pPr>
        <w:widowControl/>
        <w:shd w:val="clear" w:color="auto" w:fill="FFFFFF"/>
        <w:ind w:firstLineChars="200" w:firstLine="663"/>
        <w:jc w:val="left"/>
        <w:rPr>
          <w:rFonts w:asciiTheme="minorEastAsia" w:hAnsiTheme="minorEastAsia" w:cs="宋体"/>
          <w:kern w:val="0"/>
          <w:sz w:val="33"/>
          <w:szCs w:val="33"/>
        </w:rPr>
      </w:pPr>
      <w:r>
        <w:rPr>
          <w:rFonts w:asciiTheme="minorEastAsia" w:hAnsiTheme="minorEastAsia" w:cs="宋体" w:hint="eastAsia"/>
          <w:b/>
          <w:bCs/>
          <w:kern w:val="0"/>
          <w:sz w:val="33"/>
          <w:szCs w:val="33"/>
        </w:rPr>
        <w:t>十八、公开查询</w:t>
      </w:r>
    </w:p>
    <w:p w:rsidR="004442CA" w:rsidRDefault="00247F3C">
      <w:pPr>
        <w:widowControl/>
        <w:shd w:val="clear" w:color="auto" w:fill="FFFFFF"/>
        <w:wordWrap w:val="0"/>
        <w:ind w:firstLineChars="200" w:firstLine="660"/>
        <w:jc w:val="left"/>
        <w:rPr>
          <w:rFonts w:ascii="宋体" w:eastAsia="宋体" w:hAnsi="宋体" w:cs="宋体"/>
          <w:kern w:val="0"/>
          <w:szCs w:val="21"/>
        </w:rPr>
      </w:pPr>
      <w:r>
        <w:rPr>
          <w:rFonts w:ascii="宋体" w:eastAsia="宋体" w:hAnsi="宋体" w:cs="宋体" w:hint="eastAsia"/>
          <w:kern w:val="0"/>
          <w:sz w:val="33"/>
          <w:szCs w:val="33"/>
        </w:rPr>
        <w:t>自受理之日起20个工作日后，可通过以下途径查询：</w:t>
      </w:r>
    </w:p>
    <w:p w:rsidR="004442CA" w:rsidRDefault="00247F3C">
      <w:pPr>
        <w:widowControl/>
        <w:shd w:val="clear" w:color="auto" w:fill="FFFFFF"/>
        <w:wordWrap w:val="0"/>
        <w:ind w:firstLineChars="200" w:firstLine="660"/>
        <w:jc w:val="left"/>
        <w:rPr>
          <w:rFonts w:ascii="宋体" w:eastAsia="宋体" w:hAnsi="宋体" w:cs="宋体"/>
          <w:kern w:val="0"/>
          <w:szCs w:val="21"/>
        </w:rPr>
      </w:pPr>
      <w:r>
        <w:rPr>
          <w:rFonts w:ascii="宋体" w:eastAsia="宋体" w:hAnsi="宋体" w:cs="宋体" w:hint="eastAsia"/>
          <w:kern w:val="0"/>
          <w:sz w:val="33"/>
          <w:szCs w:val="33"/>
        </w:rPr>
        <w:t>1.打开国家林业和草原局政府网</w:t>
      </w:r>
      <w:r>
        <w:rPr>
          <w:rFonts w:ascii="宋体" w:eastAsia="宋体" w:hAnsi="宋体" w:cs="宋体"/>
          <w:kern w:val="0"/>
          <w:sz w:val="33"/>
          <w:szCs w:val="33"/>
          <w:u w:val="single"/>
        </w:rPr>
        <w:t>http://www.forestry.gov.cn/</w:t>
      </w:r>
      <w:r>
        <w:rPr>
          <w:rFonts w:ascii="宋体" w:eastAsia="宋体" w:hAnsi="宋体" w:cs="宋体" w:hint="eastAsia"/>
          <w:kern w:val="0"/>
          <w:sz w:val="33"/>
          <w:szCs w:val="33"/>
        </w:rPr>
        <w:t>点击右侧的“行政审批”。</w:t>
      </w:r>
    </w:p>
    <w:p w:rsidR="004442CA" w:rsidRDefault="00247F3C">
      <w:pPr>
        <w:widowControl/>
        <w:shd w:val="clear" w:color="auto" w:fill="FFFFFF"/>
        <w:ind w:firstLineChars="200" w:firstLine="660"/>
        <w:jc w:val="left"/>
        <w:rPr>
          <w:rFonts w:ascii="宋体" w:eastAsia="宋体" w:hAnsi="宋体" w:cs="宋体"/>
          <w:spacing w:val="-6"/>
          <w:kern w:val="0"/>
          <w:sz w:val="33"/>
          <w:szCs w:val="33"/>
        </w:rPr>
      </w:pPr>
      <w:r>
        <w:rPr>
          <w:rFonts w:ascii="宋体" w:eastAsia="宋体" w:hAnsi="宋体" w:cs="宋体" w:hint="eastAsia"/>
          <w:kern w:val="0"/>
          <w:sz w:val="33"/>
          <w:szCs w:val="33"/>
        </w:rPr>
        <w:t>2.直接点击国家林业和草原局网上行政审批平台网址</w:t>
      </w:r>
      <w:r>
        <w:rPr>
          <w:rFonts w:ascii="宋体" w:eastAsia="宋体" w:hAnsi="宋体" w:cs="宋体"/>
          <w:spacing w:val="-6"/>
          <w:kern w:val="0"/>
          <w:sz w:val="33"/>
          <w:szCs w:val="33"/>
          <w:u w:val="single"/>
        </w:rPr>
        <w:t>https://ydbg.forestry.gov.cn/adminapproval/</w:t>
      </w:r>
      <w:r>
        <w:rPr>
          <w:rFonts w:ascii="宋体" w:eastAsia="宋体" w:hAnsi="宋体" w:cs="宋体" w:hint="eastAsia"/>
          <w:spacing w:val="-6"/>
          <w:kern w:val="0"/>
          <w:sz w:val="33"/>
          <w:szCs w:val="33"/>
        </w:rPr>
        <w:t>查询审批状态和结果。</w:t>
      </w:r>
    </w:p>
    <w:p w:rsidR="004442CA" w:rsidRDefault="004442CA">
      <w:pPr>
        <w:widowControl/>
        <w:shd w:val="clear" w:color="auto" w:fill="FFFFFF"/>
        <w:ind w:firstLineChars="200" w:firstLine="636"/>
        <w:jc w:val="left"/>
        <w:rPr>
          <w:rFonts w:ascii="宋体" w:eastAsia="宋体" w:hAnsi="宋体" w:cs="宋体"/>
          <w:spacing w:val="-6"/>
          <w:kern w:val="0"/>
          <w:sz w:val="33"/>
          <w:szCs w:val="33"/>
        </w:rPr>
      </w:pPr>
    </w:p>
    <w:p w:rsidR="004442CA" w:rsidRDefault="00247F3C">
      <w:pPr>
        <w:widowControl/>
        <w:shd w:val="clear" w:color="auto" w:fill="FFFFFF"/>
        <w:ind w:firstLineChars="200" w:firstLine="660"/>
        <w:jc w:val="left"/>
        <w:rPr>
          <w:rFonts w:asciiTheme="minorEastAsia" w:hAnsiTheme="minorEastAsia" w:cs="宋体"/>
          <w:kern w:val="0"/>
          <w:sz w:val="33"/>
          <w:szCs w:val="33"/>
        </w:rPr>
      </w:pPr>
      <w:r>
        <w:rPr>
          <w:rFonts w:asciiTheme="minorEastAsia" w:hAnsiTheme="minorEastAsia" w:cs="宋体" w:hint="eastAsia"/>
          <w:kern w:val="0"/>
          <w:sz w:val="33"/>
          <w:szCs w:val="33"/>
        </w:rPr>
        <w:t>附表</w:t>
      </w:r>
    </w:p>
    <w:p w:rsidR="004442CA" w:rsidRDefault="00567686" w:rsidP="00567686">
      <w:pPr>
        <w:widowControl/>
        <w:numPr>
          <w:ilvl w:val="255"/>
          <w:numId w:val="0"/>
        </w:numPr>
        <w:shd w:val="clear" w:color="auto" w:fill="FFFFFF"/>
        <w:ind w:left="720"/>
        <w:jc w:val="left"/>
      </w:pPr>
      <w:r>
        <w:rPr>
          <w:rFonts w:asciiTheme="minorEastAsia" w:hAnsiTheme="minorEastAsia" w:cs="宋体" w:hint="eastAsia"/>
          <w:kern w:val="0"/>
          <w:sz w:val="33"/>
          <w:szCs w:val="33"/>
        </w:rPr>
        <w:t>猎捕国家一级保护陆生野生动物申请表</w:t>
      </w:r>
      <w:bookmarkStart w:id="0" w:name="_GoBack"/>
      <w:bookmarkEnd w:id="0"/>
    </w:p>
    <w:sectPr w:rsidR="004442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3FB" w:rsidRDefault="003C33FB" w:rsidP="007D65C1">
      <w:r>
        <w:separator/>
      </w:r>
    </w:p>
  </w:endnote>
  <w:endnote w:type="continuationSeparator" w:id="0">
    <w:p w:rsidR="003C33FB" w:rsidRDefault="003C33FB" w:rsidP="007D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3FB" w:rsidRDefault="003C33FB" w:rsidP="007D65C1">
      <w:r>
        <w:separator/>
      </w:r>
    </w:p>
  </w:footnote>
  <w:footnote w:type="continuationSeparator" w:id="0">
    <w:p w:rsidR="003C33FB" w:rsidRDefault="003C33FB" w:rsidP="007D6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AE6636"/>
    <w:multiLevelType w:val="singleLevel"/>
    <w:tmpl w:val="9DAE663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9B"/>
    <w:rsid w:val="A6FE85CA"/>
    <w:rsid w:val="ABFDE779"/>
    <w:rsid w:val="BED7779F"/>
    <w:rsid w:val="C3BDEFE6"/>
    <w:rsid w:val="D77A62B1"/>
    <w:rsid w:val="D8DFA3BB"/>
    <w:rsid w:val="DE9F0E40"/>
    <w:rsid w:val="E1EB11A9"/>
    <w:rsid w:val="E7FBC3F8"/>
    <w:rsid w:val="EFF5185E"/>
    <w:rsid w:val="F3B66A6D"/>
    <w:rsid w:val="F7FFA32C"/>
    <w:rsid w:val="FB7E2654"/>
    <w:rsid w:val="FB9FD851"/>
    <w:rsid w:val="FBD35A92"/>
    <w:rsid w:val="FBDEECC1"/>
    <w:rsid w:val="FCAF541F"/>
    <w:rsid w:val="FDEF66F8"/>
    <w:rsid w:val="FEFCE8AB"/>
    <w:rsid w:val="FFF93C28"/>
    <w:rsid w:val="FFFE8FA7"/>
    <w:rsid w:val="00016535"/>
    <w:rsid w:val="0003581A"/>
    <w:rsid w:val="000A2BAC"/>
    <w:rsid w:val="00103490"/>
    <w:rsid w:val="001717A5"/>
    <w:rsid w:val="00173400"/>
    <w:rsid w:val="001766A3"/>
    <w:rsid w:val="001904C0"/>
    <w:rsid w:val="00193D6A"/>
    <w:rsid w:val="001D4C58"/>
    <w:rsid w:val="002403EA"/>
    <w:rsid w:val="00247F3C"/>
    <w:rsid w:val="002855D6"/>
    <w:rsid w:val="0030455B"/>
    <w:rsid w:val="003C33FB"/>
    <w:rsid w:val="004021B8"/>
    <w:rsid w:val="004442CA"/>
    <w:rsid w:val="004816E1"/>
    <w:rsid w:val="004A3210"/>
    <w:rsid w:val="004B052B"/>
    <w:rsid w:val="004B59B1"/>
    <w:rsid w:val="004E13F7"/>
    <w:rsid w:val="004E4D74"/>
    <w:rsid w:val="00567686"/>
    <w:rsid w:val="005A4CE5"/>
    <w:rsid w:val="0063469F"/>
    <w:rsid w:val="00634B18"/>
    <w:rsid w:val="007043CE"/>
    <w:rsid w:val="007D65C1"/>
    <w:rsid w:val="007E3074"/>
    <w:rsid w:val="008035BE"/>
    <w:rsid w:val="0084124D"/>
    <w:rsid w:val="00875E24"/>
    <w:rsid w:val="008C4663"/>
    <w:rsid w:val="009A6D38"/>
    <w:rsid w:val="009B5824"/>
    <w:rsid w:val="00A018AD"/>
    <w:rsid w:val="00A5350B"/>
    <w:rsid w:val="00B027AC"/>
    <w:rsid w:val="00B13DED"/>
    <w:rsid w:val="00B821E6"/>
    <w:rsid w:val="00BA110D"/>
    <w:rsid w:val="00BA195B"/>
    <w:rsid w:val="00C56359"/>
    <w:rsid w:val="00C97B5B"/>
    <w:rsid w:val="00D358CA"/>
    <w:rsid w:val="00E26E75"/>
    <w:rsid w:val="00E4469B"/>
    <w:rsid w:val="00E86734"/>
    <w:rsid w:val="00F14443"/>
    <w:rsid w:val="00F42A96"/>
    <w:rsid w:val="1DEB2C17"/>
    <w:rsid w:val="1E7B99CD"/>
    <w:rsid w:val="1F9FE311"/>
    <w:rsid w:val="2FFBF24A"/>
    <w:rsid w:val="3B77D6E0"/>
    <w:rsid w:val="3BBE8DB3"/>
    <w:rsid w:val="3BFEFDDF"/>
    <w:rsid w:val="3DBF2DF7"/>
    <w:rsid w:val="3EFE9991"/>
    <w:rsid w:val="4FBD43B8"/>
    <w:rsid w:val="56D8C311"/>
    <w:rsid w:val="57FDC29F"/>
    <w:rsid w:val="5EFFA87E"/>
    <w:rsid w:val="6BD523A5"/>
    <w:rsid w:val="6F7F79F7"/>
    <w:rsid w:val="6FEE57D8"/>
    <w:rsid w:val="6FEF6113"/>
    <w:rsid w:val="799FF92E"/>
    <w:rsid w:val="79FFD0A1"/>
    <w:rsid w:val="7AFF3056"/>
    <w:rsid w:val="7BFE6AD4"/>
    <w:rsid w:val="7DF94C88"/>
    <w:rsid w:val="7EBF7122"/>
    <w:rsid w:val="7F3F53EF"/>
    <w:rsid w:val="7FF314FD"/>
    <w:rsid w:val="7FF5BDA6"/>
    <w:rsid w:val="7FFFD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348</Words>
  <Characters>1989</Characters>
  <Application>Microsoft Office Word</Application>
  <DocSecurity>0</DocSecurity>
  <Lines>16</Lines>
  <Paragraphs>4</Paragraphs>
  <ScaleCrop>false</ScaleCrop>
  <Company>神州网信技术有限公司</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zc</dc:creator>
  <cp:lastModifiedBy>admin</cp:lastModifiedBy>
  <cp:revision>27</cp:revision>
  <dcterms:created xsi:type="dcterms:W3CDTF">2023-01-14T06:59:00Z</dcterms:created>
  <dcterms:modified xsi:type="dcterms:W3CDTF">2023-04-17T09:51:00Z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