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after="0" w:line="560" w:lineRule="exact"/>
        <w:jc w:val="center"/>
        <w:textAlignment w:val="auto"/>
        <w:outlineLvl w:val="0"/>
        <w:rPr>
          <w:rFonts w:ascii="方正黑体_GBK" w:hAnsi="微软雅黑" w:eastAsia="方正黑体_GBK" w:cs="宋体"/>
          <w:kern w:val="36"/>
          <w:sz w:val="48"/>
          <w:szCs w:val="48"/>
        </w:rPr>
      </w:pPr>
      <w:r>
        <w:rPr>
          <w:rFonts w:hint="eastAsia" w:ascii="方正黑体_GBK" w:hAnsi="微软雅黑" w:eastAsia="方正黑体_GBK" w:cs="宋体"/>
          <w:kern w:val="36"/>
          <w:sz w:val="48"/>
          <w:szCs w:val="48"/>
        </w:rPr>
        <w:t>向外国人转让林草植物新品种申请权或植物新品种权审批</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textAlignment w:val="auto"/>
        <w:rPr>
          <w:rFonts w:ascii="宋体" w:hAnsi="宋体" w:eastAsia="宋体" w:cs="宋体"/>
          <w:kern w:val="0"/>
          <w:sz w:val="33"/>
          <w:szCs w:val="33"/>
        </w:rPr>
      </w:pPr>
      <w:r>
        <w:rPr>
          <w:rFonts w:hint="eastAsia" w:ascii="黑体" w:hAnsi="黑体" w:eastAsia="黑体" w:cs="宋体"/>
          <w:b/>
          <w:bCs/>
          <w:kern w:val="0"/>
          <w:sz w:val="33"/>
          <w:szCs w:val="33"/>
        </w:rPr>
        <w:t>一、项目信息</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textAlignment w:val="auto"/>
        <w:rPr>
          <w:rFonts w:ascii="宋体" w:hAnsi="宋体" w:eastAsia="宋体" w:cs="宋体"/>
          <w:kern w:val="0"/>
          <w:sz w:val="33"/>
          <w:szCs w:val="33"/>
        </w:rPr>
      </w:pPr>
      <w:r>
        <w:rPr>
          <w:rFonts w:hint="eastAsia" w:ascii="Georgia" w:hAnsi="Georgia" w:eastAsia="宋体" w:cs="宋体"/>
          <w:kern w:val="0"/>
          <w:sz w:val="33"/>
          <w:szCs w:val="33"/>
        </w:rPr>
        <w:t>项目名称</w:t>
      </w:r>
      <w:r>
        <w:rPr>
          <w:rFonts w:hint="eastAsia" w:ascii="楷体" w:hAnsi="楷体" w:eastAsia="楷体" w:cs="宋体"/>
          <w:kern w:val="0"/>
          <w:sz w:val="33"/>
          <w:szCs w:val="33"/>
        </w:rPr>
        <w:t>：</w:t>
      </w:r>
      <w:r>
        <w:rPr>
          <w:rFonts w:hint="eastAsia" w:ascii="宋体" w:hAnsi="宋体" w:eastAsia="宋体" w:cs="宋体"/>
          <w:kern w:val="0"/>
          <w:sz w:val="33"/>
          <w:szCs w:val="33"/>
        </w:rPr>
        <w:t>向外国人转让林草植物新品种申请权或植物新品种权审批</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textAlignment w:val="auto"/>
        <w:rPr>
          <w:rFonts w:ascii="宋体" w:hAnsi="宋体" w:eastAsia="宋体" w:cs="宋体"/>
          <w:kern w:val="0"/>
          <w:sz w:val="33"/>
          <w:szCs w:val="33"/>
        </w:rPr>
      </w:pPr>
      <w:r>
        <w:rPr>
          <w:rFonts w:hint="eastAsia" w:ascii="Georgia" w:hAnsi="Georgia" w:eastAsia="宋体" w:cs="宋体"/>
          <w:kern w:val="0"/>
          <w:sz w:val="33"/>
          <w:szCs w:val="33"/>
        </w:rPr>
        <w:t>审批类别：</w:t>
      </w:r>
      <w:r>
        <w:rPr>
          <w:rFonts w:hint="eastAsia" w:ascii="宋体" w:hAnsi="宋体" w:eastAsia="宋体" w:cs="宋体"/>
          <w:kern w:val="0"/>
          <w:sz w:val="33"/>
          <w:szCs w:val="33"/>
        </w:rPr>
        <w:t>行政许可</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textAlignment w:val="auto"/>
        <w:rPr>
          <w:rFonts w:ascii="宋体" w:hAnsi="宋体" w:eastAsia="宋体" w:cs="宋体"/>
          <w:kern w:val="0"/>
          <w:sz w:val="33"/>
          <w:szCs w:val="33"/>
        </w:rPr>
      </w:pPr>
      <w:r>
        <w:rPr>
          <w:rFonts w:hint="eastAsia" w:ascii="Helvetica" w:hAnsi="Helvetica" w:eastAsia="宋体" w:cs="宋体"/>
          <w:kern w:val="0"/>
          <w:sz w:val="33"/>
          <w:szCs w:val="33"/>
        </w:rPr>
        <w:t>项目编码：</w:t>
      </w:r>
      <w:r>
        <w:rPr>
          <w:rFonts w:ascii="Helvetica" w:hAnsi="Helvetica" w:eastAsia="宋体" w:cs="宋体"/>
          <w:kern w:val="0"/>
          <w:sz w:val="33"/>
          <w:szCs w:val="33"/>
        </w:rPr>
        <w:t>000164207002</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textAlignment w:val="auto"/>
        <w:rPr>
          <w:rFonts w:ascii="宋体" w:hAnsi="宋体" w:eastAsia="宋体" w:cs="宋体"/>
          <w:kern w:val="0"/>
          <w:sz w:val="33"/>
          <w:szCs w:val="33"/>
        </w:rPr>
      </w:pPr>
      <w:r>
        <w:rPr>
          <w:rFonts w:hint="eastAsia" w:ascii="黑体" w:hAnsi="黑体" w:eastAsia="黑体" w:cs="宋体"/>
          <w:b/>
          <w:bCs/>
          <w:kern w:val="0"/>
          <w:sz w:val="33"/>
          <w:szCs w:val="33"/>
        </w:rPr>
        <w:t>二、适用范围</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textAlignment w:val="auto"/>
        <w:rPr>
          <w:rFonts w:ascii="宋体" w:hAnsi="宋体" w:eastAsia="宋体" w:cs="宋体"/>
          <w:kern w:val="0"/>
          <w:sz w:val="33"/>
          <w:szCs w:val="33"/>
        </w:rPr>
      </w:pPr>
      <w:r>
        <w:rPr>
          <w:rFonts w:hint="eastAsia" w:ascii="宋体" w:hAnsi="宋体" w:eastAsia="宋体" w:cs="宋体"/>
          <w:kern w:val="0"/>
          <w:sz w:val="33"/>
          <w:szCs w:val="33"/>
        </w:rPr>
        <w:t>本指南适用于向外国人转让林草植物新品种申请权或植物新品种权审批的申请和办理。</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textAlignment w:val="auto"/>
        <w:rPr>
          <w:rFonts w:ascii="宋体" w:hAnsi="宋体" w:eastAsia="宋体" w:cs="宋体"/>
          <w:kern w:val="0"/>
          <w:sz w:val="33"/>
          <w:szCs w:val="33"/>
        </w:rPr>
      </w:pPr>
      <w:r>
        <w:rPr>
          <w:rFonts w:hint="eastAsia" w:ascii="黑体" w:hAnsi="黑体" w:eastAsia="黑体" w:cs="宋体"/>
          <w:b/>
          <w:bCs/>
          <w:kern w:val="0"/>
          <w:sz w:val="33"/>
          <w:szCs w:val="33"/>
        </w:rPr>
        <w:t>三、办理依据</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46" w:firstLineChars="195"/>
        <w:jc w:val="left"/>
        <w:textAlignment w:val="auto"/>
        <w:rPr>
          <w:rFonts w:ascii="楷体" w:hAnsi="楷体" w:eastAsia="楷体" w:cs="宋体"/>
          <w:b/>
          <w:bCs/>
          <w:kern w:val="0"/>
          <w:sz w:val="33"/>
          <w:szCs w:val="33"/>
        </w:rPr>
      </w:pPr>
      <w:r>
        <w:rPr>
          <w:rFonts w:hint="eastAsia" w:ascii="楷体" w:hAnsi="楷体" w:eastAsia="楷体" w:cs="宋体"/>
          <w:b/>
          <w:bCs/>
          <w:kern w:val="0"/>
          <w:sz w:val="33"/>
          <w:szCs w:val="33"/>
        </w:rPr>
        <w:t>（一）设定依据</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textAlignment w:val="auto"/>
        <w:rPr>
          <w:rFonts w:ascii="宋体" w:hAnsi="宋体" w:eastAsia="宋体" w:cs="宋体"/>
          <w:kern w:val="0"/>
          <w:sz w:val="33"/>
          <w:szCs w:val="33"/>
        </w:rPr>
      </w:pPr>
      <w:r>
        <w:rPr>
          <w:rFonts w:hint="eastAsia" w:ascii="宋体" w:hAnsi="宋体" w:eastAsia="宋体" w:cs="宋体"/>
          <w:kern w:val="0"/>
          <w:sz w:val="33"/>
          <w:szCs w:val="33"/>
        </w:rPr>
        <w:t>《中华人民共和国植物新品种保护条例》第三条、第九条</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46" w:firstLineChars="195"/>
        <w:jc w:val="left"/>
        <w:textAlignment w:val="auto"/>
        <w:rPr>
          <w:rFonts w:ascii="楷体" w:hAnsi="楷体" w:eastAsia="楷体" w:cs="宋体"/>
          <w:b/>
          <w:bCs/>
          <w:kern w:val="0"/>
          <w:sz w:val="33"/>
          <w:szCs w:val="33"/>
        </w:rPr>
      </w:pPr>
      <w:r>
        <w:rPr>
          <w:rFonts w:hint="eastAsia" w:ascii="楷体" w:hAnsi="楷体" w:eastAsia="楷体" w:cs="宋体"/>
          <w:b/>
          <w:bCs/>
          <w:kern w:val="0"/>
          <w:sz w:val="33"/>
          <w:szCs w:val="33"/>
        </w:rPr>
        <w:t>（二）实施依据</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textAlignment w:val="auto"/>
        <w:rPr>
          <w:rFonts w:ascii="宋体" w:hAnsi="宋体" w:eastAsia="宋体" w:cs="宋体"/>
          <w:kern w:val="0"/>
          <w:sz w:val="33"/>
          <w:szCs w:val="33"/>
        </w:rPr>
      </w:pPr>
      <w:r>
        <w:rPr>
          <w:rFonts w:hint="eastAsia" w:ascii="宋体" w:hAnsi="宋体" w:eastAsia="宋体" w:cs="宋体"/>
          <w:kern w:val="0"/>
          <w:sz w:val="33"/>
          <w:szCs w:val="33"/>
        </w:rPr>
        <w:t>《中华人民共和国植物新品种保护条例》第三条、第九条</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textAlignment w:val="auto"/>
        <w:rPr>
          <w:rFonts w:ascii="宋体" w:hAnsi="宋体" w:eastAsia="宋体" w:cs="宋体"/>
          <w:kern w:val="0"/>
          <w:sz w:val="33"/>
          <w:szCs w:val="33"/>
        </w:rPr>
      </w:pPr>
      <w:r>
        <w:rPr>
          <w:rFonts w:hint="eastAsia" w:ascii="黑体" w:hAnsi="黑体" w:eastAsia="黑体" w:cs="宋体"/>
          <w:b/>
          <w:bCs/>
          <w:kern w:val="0"/>
          <w:sz w:val="33"/>
          <w:szCs w:val="33"/>
        </w:rPr>
        <w:t>四、受理机构</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textAlignment w:val="auto"/>
        <w:rPr>
          <w:rFonts w:ascii="宋体" w:hAnsi="宋体" w:eastAsia="宋体" w:cs="宋体"/>
          <w:kern w:val="0"/>
          <w:sz w:val="33"/>
          <w:szCs w:val="33"/>
        </w:rPr>
      </w:pPr>
      <w:r>
        <w:rPr>
          <w:rFonts w:hint="eastAsia" w:ascii="宋体" w:hAnsi="宋体" w:eastAsia="宋体" w:cs="宋体"/>
          <w:kern w:val="0"/>
          <w:sz w:val="33"/>
          <w:szCs w:val="33"/>
        </w:rPr>
        <w:t>国家林业和草原局政务服务中心</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textAlignment w:val="auto"/>
        <w:rPr>
          <w:rFonts w:ascii="宋体" w:hAnsi="宋体" w:eastAsia="宋体" w:cs="宋体"/>
          <w:kern w:val="0"/>
          <w:sz w:val="33"/>
          <w:szCs w:val="33"/>
        </w:rPr>
      </w:pPr>
      <w:r>
        <w:rPr>
          <w:rFonts w:hint="eastAsia" w:ascii="黑体" w:hAnsi="黑体" w:eastAsia="黑体" w:cs="宋体"/>
          <w:b/>
          <w:bCs/>
          <w:kern w:val="0"/>
          <w:sz w:val="33"/>
          <w:szCs w:val="33"/>
        </w:rPr>
        <w:t>五、办理机构</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textAlignment w:val="auto"/>
        <w:rPr>
          <w:rFonts w:ascii="宋体" w:hAnsi="宋体" w:eastAsia="宋体" w:cs="宋体"/>
          <w:kern w:val="0"/>
          <w:sz w:val="33"/>
          <w:szCs w:val="33"/>
        </w:rPr>
      </w:pPr>
      <w:r>
        <w:rPr>
          <w:rFonts w:hint="eastAsia" w:ascii="宋体" w:hAnsi="宋体" w:eastAsia="宋体" w:cs="宋体"/>
          <w:kern w:val="0"/>
          <w:sz w:val="33"/>
          <w:szCs w:val="33"/>
        </w:rPr>
        <w:t>国家林业和草原局科技发展中心（</w:t>
      </w:r>
      <w:r>
        <w:rPr>
          <w:rFonts w:hint="eastAsia" w:ascii="宋体" w:hAnsi="宋体" w:eastAsia="宋体" w:cs="宋体"/>
          <w:kern w:val="0"/>
          <w:sz w:val="33"/>
          <w:szCs w:val="33"/>
          <w:lang w:eastAsia="zh-CN"/>
        </w:rPr>
        <w:t>植物新品种保护办公室</w:t>
      </w:r>
      <w:r>
        <w:rPr>
          <w:rFonts w:hint="eastAsia" w:ascii="宋体" w:hAnsi="宋体" w:eastAsia="宋体" w:cs="宋体"/>
          <w:kern w:val="0"/>
          <w:sz w:val="33"/>
          <w:szCs w:val="33"/>
        </w:rPr>
        <w:t>）</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textAlignment w:val="auto"/>
        <w:rPr>
          <w:rFonts w:ascii="宋体" w:hAnsi="宋体" w:eastAsia="宋体" w:cs="宋体"/>
          <w:kern w:val="0"/>
          <w:sz w:val="33"/>
          <w:szCs w:val="33"/>
        </w:rPr>
      </w:pPr>
      <w:r>
        <w:rPr>
          <w:rFonts w:hint="eastAsia" w:ascii="黑体" w:hAnsi="黑体" w:eastAsia="黑体" w:cs="宋体"/>
          <w:b/>
          <w:bCs/>
          <w:kern w:val="0"/>
          <w:sz w:val="33"/>
          <w:szCs w:val="33"/>
        </w:rPr>
        <w:t>六、审批数量</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textAlignment w:val="auto"/>
        <w:rPr>
          <w:rFonts w:ascii="宋体" w:hAnsi="宋体" w:eastAsia="宋体" w:cs="宋体"/>
          <w:kern w:val="0"/>
          <w:sz w:val="33"/>
          <w:szCs w:val="33"/>
        </w:rPr>
      </w:pPr>
      <w:r>
        <w:rPr>
          <w:rFonts w:hint="eastAsia" w:ascii="宋体" w:hAnsi="宋体" w:eastAsia="宋体" w:cs="宋体"/>
          <w:kern w:val="0"/>
          <w:sz w:val="33"/>
          <w:szCs w:val="33"/>
        </w:rPr>
        <w:t>无数量限制</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textAlignment w:val="auto"/>
        <w:rPr>
          <w:rFonts w:ascii="宋体" w:hAnsi="宋体" w:eastAsia="宋体" w:cs="宋体"/>
          <w:kern w:val="0"/>
          <w:sz w:val="33"/>
          <w:szCs w:val="33"/>
        </w:rPr>
      </w:pPr>
      <w:r>
        <w:rPr>
          <w:rFonts w:hint="eastAsia" w:ascii="黑体" w:hAnsi="黑体" w:eastAsia="黑体" w:cs="宋体"/>
          <w:b/>
          <w:bCs/>
          <w:kern w:val="0"/>
          <w:sz w:val="33"/>
          <w:szCs w:val="33"/>
        </w:rPr>
        <w:t>七、许可条件</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textAlignment w:val="auto"/>
        <w:rPr>
          <w:rFonts w:cs="宋体" w:asciiTheme="minorEastAsia" w:hAnsiTheme="minorEastAsia"/>
          <w:bCs/>
          <w:kern w:val="0"/>
          <w:sz w:val="33"/>
          <w:szCs w:val="33"/>
        </w:rPr>
      </w:pPr>
      <w:r>
        <w:rPr>
          <w:rFonts w:cs="宋体" w:asciiTheme="minorEastAsia" w:hAnsiTheme="minorEastAsia"/>
          <w:bCs/>
          <w:kern w:val="0"/>
          <w:sz w:val="33"/>
          <w:szCs w:val="33"/>
        </w:rPr>
        <w:t>1.申请人享有合法的在中国境内培育的植物新品种申请权或品种权</w:t>
      </w:r>
      <w:r>
        <w:rPr>
          <w:rFonts w:hint="eastAsia" w:cs="宋体" w:asciiTheme="minorEastAsia" w:hAnsiTheme="minorEastAsia"/>
          <w:bCs/>
          <w:kern w:val="0"/>
          <w:sz w:val="33"/>
          <w:szCs w:val="33"/>
        </w:rPr>
        <w:t>。</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textAlignment w:val="auto"/>
        <w:rPr>
          <w:rFonts w:ascii="宋体" w:hAnsi="宋体" w:eastAsia="宋体" w:cs="宋体"/>
          <w:kern w:val="0"/>
          <w:sz w:val="33"/>
          <w:szCs w:val="33"/>
        </w:rPr>
      </w:pPr>
      <w:r>
        <w:rPr>
          <w:rFonts w:cs="宋体" w:asciiTheme="minorEastAsia" w:hAnsiTheme="minorEastAsia"/>
          <w:bCs/>
          <w:kern w:val="0"/>
          <w:sz w:val="33"/>
          <w:szCs w:val="33"/>
        </w:rPr>
        <w:t>2.双方当事人订立的书面合同合法有效。</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530" w:firstLineChars="160"/>
        <w:jc w:val="left"/>
        <w:textAlignment w:val="auto"/>
        <w:rPr>
          <w:rFonts w:ascii="宋体" w:hAnsi="宋体" w:eastAsia="宋体" w:cs="宋体"/>
          <w:kern w:val="0"/>
          <w:sz w:val="33"/>
          <w:szCs w:val="33"/>
        </w:rPr>
      </w:pPr>
      <w:r>
        <w:rPr>
          <w:rFonts w:hint="eastAsia" w:ascii="黑体" w:hAnsi="黑体" w:eastAsia="黑体" w:cs="宋体"/>
          <w:b/>
          <w:bCs/>
          <w:kern w:val="0"/>
          <w:sz w:val="33"/>
          <w:szCs w:val="33"/>
        </w:rPr>
        <w:t>八、申请材料</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200"/>
        <w:jc w:val="left"/>
        <w:textAlignment w:val="auto"/>
        <w:rPr>
          <w:rFonts w:ascii="宋体" w:hAnsi="宋体" w:eastAsia="宋体" w:cs="宋体"/>
          <w:kern w:val="0"/>
          <w:sz w:val="33"/>
          <w:szCs w:val="33"/>
        </w:rPr>
      </w:pPr>
      <w:r>
        <w:rPr>
          <w:rFonts w:hint="eastAsia" w:ascii="楷体" w:hAnsi="楷体" w:eastAsia="楷体" w:cs="宋体"/>
          <w:b/>
          <w:bCs/>
          <w:kern w:val="0"/>
          <w:sz w:val="33"/>
          <w:szCs w:val="33"/>
        </w:rPr>
        <w:t>（一）新办申请材料</w:t>
      </w:r>
    </w:p>
    <w:tbl>
      <w:tblPr>
        <w:tblStyle w:val="7"/>
        <w:tblW w:w="10863" w:type="dxa"/>
        <w:tblInd w:w="-1059" w:type="dxa"/>
        <w:tblLayout w:type="fixed"/>
        <w:tblCellMar>
          <w:top w:w="0" w:type="dxa"/>
          <w:left w:w="0" w:type="dxa"/>
          <w:bottom w:w="0" w:type="dxa"/>
          <w:right w:w="0" w:type="dxa"/>
        </w:tblCellMar>
      </w:tblPr>
      <w:tblGrid>
        <w:gridCol w:w="900"/>
        <w:gridCol w:w="2487"/>
        <w:gridCol w:w="2025"/>
        <w:gridCol w:w="2438"/>
        <w:gridCol w:w="3013"/>
      </w:tblGrid>
      <w:tr>
        <w:tblPrEx>
          <w:tblCellMar>
            <w:top w:w="0" w:type="dxa"/>
            <w:left w:w="0" w:type="dxa"/>
            <w:bottom w:w="0" w:type="dxa"/>
            <w:right w:w="0" w:type="dxa"/>
          </w:tblCellMar>
        </w:tblPrEx>
        <w:tc>
          <w:tcPr>
            <w:tcW w:w="9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黑体" w:hAnsi="黑体" w:eastAsia="黑体" w:cs="宋体"/>
                <w:b/>
                <w:bCs/>
                <w:kern w:val="0"/>
                <w:sz w:val="33"/>
                <w:szCs w:val="33"/>
              </w:rPr>
              <w:t>序号</w:t>
            </w:r>
          </w:p>
        </w:tc>
        <w:tc>
          <w:tcPr>
            <w:tcW w:w="24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黑体" w:hAnsi="黑体" w:eastAsia="黑体" w:cs="宋体"/>
                <w:b/>
                <w:bCs/>
                <w:kern w:val="0"/>
                <w:sz w:val="33"/>
                <w:szCs w:val="33"/>
              </w:rPr>
              <w:t>提交材料名称</w:t>
            </w:r>
          </w:p>
        </w:tc>
        <w:tc>
          <w:tcPr>
            <w:tcW w:w="20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黑体" w:hAnsi="黑体" w:eastAsia="黑体" w:cs="宋体"/>
                <w:b/>
                <w:bCs/>
                <w:kern w:val="0"/>
                <w:sz w:val="33"/>
                <w:szCs w:val="33"/>
              </w:rPr>
              <w:t>原件</w:t>
            </w:r>
            <w:r>
              <w:rPr>
                <w:rFonts w:ascii="黑体" w:hAnsi="黑体" w:eastAsia="黑体" w:cs="宋体"/>
                <w:b/>
                <w:bCs/>
                <w:kern w:val="0"/>
                <w:sz w:val="33"/>
                <w:szCs w:val="33"/>
              </w:rPr>
              <w:t>/复印件</w:t>
            </w:r>
          </w:p>
        </w:tc>
        <w:tc>
          <w:tcPr>
            <w:tcW w:w="243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黑体" w:hAnsi="黑体" w:eastAsia="黑体" w:cs="宋体"/>
                <w:b/>
                <w:bCs/>
                <w:kern w:val="0"/>
                <w:sz w:val="33"/>
                <w:szCs w:val="33"/>
              </w:rPr>
              <w:t>要求</w:t>
            </w:r>
          </w:p>
        </w:tc>
        <w:tc>
          <w:tcPr>
            <w:tcW w:w="301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黑体" w:hAnsi="黑体" w:eastAsia="黑体" w:cs="宋体"/>
                <w:b/>
                <w:bCs/>
                <w:kern w:val="0"/>
                <w:sz w:val="33"/>
                <w:szCs w:val="33"/>
              </w:rPr>
              <w:t>备注</w:t>
            </w:r>
          </w:p>
        </w:tc>
      </w:tr>
      <w:tr>
        <w:tblPrEx>
          <w:tblCellMar>
            <w:top w:w="0" w:type="dxa"/>
            <w:left w:w="0" w:type="dxa"/>
            <w:bottom w:w="0" w:type="dxa"/>
            <w:right w:w="0" w:type="dxa"/>
          </w:tblCellMar>
        </w:tblPrEx>
        <w:tc>
          <w:tcPr>
            <w:tcW w:w="9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ascii="宋体" w:hAnsi="宋体" w:eastAsia="宋体" w:cs="宋体"/>
                <w:kern w:val="0"/>
                <w:sz w:val="33"/>
                <w:szCs w:val="33"/>
              </w:rPr>
              <w:t>1</w:t>
            </w:r>
          </w:p>
        </w:tc>
        <w:tc>
          <w:tcPr>
            <w:tcW w:w="24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宋体" w:hAnsi="宋体" w:eastAsia="宋体" w:cs="宋体"/>
                <w:kern w:val="0"/>
                <w:sz w:val="33"/>
                <w:szCs w:val="33"/>
              </w:rPr>
              <w:t>《向外国人转让林草植物新品种申请权或品种权申请表》</w:t>
            </w:r>
          </w:p>
        </w:tc>
        <w:tc>
          <w:tcPr>
            <w:tcW w:w="20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宋体" w:hAnsi="宋体" w:eastAsia="宋体" w:cs="宋体"/>
                <w:kern w:val="0"/>
                <w:sz w:val="33"/>
                <w:szCs w:val="33"/>
              </w:rPr>
              <w:t>原件</w:t>
            </w:r>
          </w:p>
        </w:tc>
        <w:tc>
          <w:tcPr>
            <w:tcW w:w="243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宋体" w:hAnsi="宋体" w:eastAsia="宋体" w:cs="宋体"/>
                <w:kern w:val="0"/>
                <w:sz w:val="33"/>
                <w:szCs w:val="33"/>
              </w:rPr>
              <w:t>由申请人或者申请单位签字、盖章</w:t>
            </w:r>
          </w:p>
        </w:tc>
        <w:tc>
          <w:tcPr>
            <w:tcW w:w="301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宋体" w:hAnsi="宋体" w:eastAsia="宋体" w:cs="宋体"/>
                <w:kern w:val="0"/>
                <w:sz w:val="33"/>
                <w:szCs w:val="33"/>
              </w:rPr>
              <w:t>向外国人转让林草植物新品种申请权申请人提供。</w:t>
            </w:r>
          </w:p>
        </w:tc>
      </w:tr>
      <w:tr>
        <w:tblPrEx>
          <w:tblCellMar>
            <w:top w:w="0" w:type="dxa"/>
            <w:left w:w="0" w:type="dxa"/>
            <w:bottom w:w="0" w:type="dxa"/>
            <w:right w:w="0" w:type="dxa"/>
          </w:tblCellMar>
        </w:tblPrEx>
        <w:tc>
          <w:tcPr>
            <w:tcW w:w="9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ascii="宋体" w:hAnsi="宋体" w:eastAsia="宋体" w:cs="宋体"/>
                <w:kern w:val="0"/>
                <w:sz w:val="33"/>
                <w:szCs w:val="33"/>
              </w:rPr>
              <w:t>2</w:t>
            </w:r>
          </w:p>
        </w:tc>
        <w:tc>
          <w:tcPr>
            <w:tcW w:w="248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宋体" w:hAnsi="宋体" w:eastAsia="宋体" w:cs="宋体"/>
                <w:kern w:val="0"/>
                <w:sz w:val="33"/>
                <w:szCs w:val="33"/>
              </w:rPr>
              <w:t>植物新品种申请权或品种权转让合同</w:t>
            </w:r>
          </w:p>
        </w:tc>
        <w:tc>
          <w:tcPr>
            <w:tcW w:w="20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宋体" w:hAnsi="宋体" w:eastAsia="宋体" w:cs="宋体"/>
                <w:kern w:val="0"/>
                <w:sz w:val="33"/>
                <w:szCs w:val="33"/>
              </w:rPr>
              <w:t>复印件</w:t>
            </w:r>
          </w:p>
        </w:tc>
        <w:tc>
          <w:tcPr>
            <w:tcW w:w="243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宋体" w:hAnsi="宋体" w:eastAsia="宋体" w:cs="宋体"/>
                <w:kern w:val="0"/>
                <w:sz w:val="33"/>
                <w:szCs w:val="33"/>
              </w:rPr>
              <w:t>品种申请权或品种权转让合同书</w:t>
            </w:r>
          </w:p>
        </w:tc>
        <w:tc>
          <w:tcPr>
            <w:tcW w:w="3013"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宋体" w:hAnsi="宋体" w:eastAsia="宋体" w:cs="宋体"/>
                <w:kern w:val="0"/>
                <w:sz w:val="33"/>
                <w:szCs w:val="33"/>
              </w:rPr>
            </w:pPr>
            <w:r>
              <w:rPr>
                <w:rFonts w:hint="eastAsia" w:ascii="宋体" w:hAnsi="宋体" w:eastAsia="宋体" w:cs="宋体"/>
                <w:kern w:val="0"/>
                <w:sz w:val="33"/>
                <w:szCs w:val="33"/>
              </w:rPr>
              <w:t>向外国人转让林草植物新品种申请权或者植物新品种权申请人提供。</w:t>
            </w:r>
          </w:p>
        </w:tc>
      </w:tr>
    </w:tbl>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黑体" w:hAnsi="黑体" w:eastAsia="黑体" w:cs="宋体"/>
          <w:b/>
          <w:bCs/>
          <w:kern w:val="0"/>
          <w:sz w:val="33"/>
          <w:szCs w:val="33"/>
        </w:rPr>
        <w:t>九、申请接收</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Times New Roman" w:hAnsi="Times New Roman" w:eastAsia="宋体" w:cs="Times New Roman"/>
          <w:kern w:val="0"/>
          <w:sz w:val="33"/>
          <w:szCs w:val="33"/>
        </w:rPr>
      </w:pPr>
      <w:r>
        <w:rPr>
          <w:rFonts w:hint="eastAsia" w:ascii="Times New Roman" w:hAnsi="Times New Roman" w:eastAsia="宋体" w:cs="Times New Roman"/>
          <w:kern w:val="0"/>
          <w:sz w:val="33"/>
          <w:szCs w:val="33"/>
        </w:rPr>
        <w:t>网上办理</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Times New Roman" w:hAnsi="Times New Roman" w:eastAsia="宋体" w:cs="Times New Roman"/>
          <w:kern w:val="0"/>
          <w:sz w:val="33"/>
          <w:szCs w:val="33"/>
        </w:rPr>
      </w:pPr>
      <w:r>
        <w:rPr>
          <w:rFonts w:ascii="Times New Roman" w:hAnsi="Times New Roman" w:eastAsia="宋体" w:cs="Times New Roman"/>
          <w:kern w:val="0"/>
          <w:sz w:val="33"/>
          <w:szCs w:val="33"/>
        </w:rPr>
        <w:t>1.</w:t>
      </w:r>
      <w:r>
        <w:rPr>
          <w:rFonts w:hint="eastAsia" w:ascii="Times New Roman" w:hAnsi="Times New Roman" w:eastAsia="宋体" w:cs="Times New Roman"/>
          <w:kern w:val="0"/>
          <w:sz w:val="33"/>
          <w:szCs w:val="33"/>
        </w:rPr>
        <w:t>国家林业和草原局政府网：</w:t>
      </w:r>
      <w:r>
        <w:rPr>
          <w:rFonts w:cs="方正仿宋_GBK" w:asciiTheme="minorEastAsia" w:hAnsiTheme="minorEastAsia"/>
          <w:sz w:val="33"/>
          <w:szCs w:val="33"/>
        </w:rPr>
        <w:t>http://www.forestry.gov.cn/</w:t>
      </w:r>
      <w:r>
        <w:rPr>
          <w:rFonts w:hint="eastAsia" w:ascii="Times New Roman" w:hAnsi="Times New Roman" w:eastAsia="宋体" w:cs="Times New Roman"/>
          <w:kern w:val="0"/>
          <w:sz w:val="33"/>
          <w:szCs w:val="33"/>
        </w:rPr>
        <w:t>中的“行政审批”</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Times New Roman" w:hAnsi="Times New Roman" w:eastAsia="宋体" w:cs="Times New Roman"/>
          <w:kern w:val="0"/>
          <w:sz w:val="33"/>
          <w:szCs w:val="33"/>
        </w:rPr>
      </w:pPr>
      <w:r>
        <w:rPr>
          <w:rFonts w:ascii="Times New Roman" w:hAnsi="Times New Roman" w:eastAsia="宋体" w:cs="Times New Roman"/>
          <w:kern w:val="0"/>
          <w:sz w:val="33"/>
          <w:szCs w:val="33"/>
        </w:rPr>
        <w:t>2</w:t>
      </w:r>
      <w:r>
        <w:rPr>
          <w:rFonts w:ascii="宋体" w:hAnsi="宋体" w:eastAsia="宋体" w:cs="宋体"/>
          <w:kern w:val="0"/>
          <w:sz w:val="33"/>
          <w:szCs w:val="33"/>
        </w:rPr>
        <w:t>.</w:t>
      </w:r>
      <w:r>
        <w:rPr>
          <w:rFonts w:hint="eastAsia" w:ascii="Times New Roman" w:hAnsi="Times New Roman" w:eastAsia="宋体" w:cs="Times New Roman"/>
          <w:kern w:val="0"/>
          <w:sz w:val="33"/>
          <w:szCs w:val="33"/>
        </w:rPr>
        <w:t>国家林业和草原局网上行政审批平台网址：</w:t>
      </w:r>
      <w:r>
        <w:rPr>
          <w:rFonts w:ascii="Times New Roman" w:hAnsi="Times New Roman" w:eastAsia="宋体" w:cs="Times New Roman"/>
          <w:kern w:val="0"/>
          <w:sz w:val="33"/>
          <w:szCs w:val="33"/>
        </w:rPr>
        <w:t xml:space="preserve"> </w:t>
      </w:r>
      <w:r>
        <w:rPr>
          <w:rFonts w:asciiTheme="minorEastAsia" w:hAnsiTheme="minorEastAsia"/>
          <w:sz w:val="33"/>
          <w:szCs w:val="33"/>
        </w:rPr>
        <w:t>https://ydbg.forestry.gov.cn/adminapproval/</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黑体" w:hAnsi="黑体" w:eastAsia="黑体" w:cs="宋体"/>
          <w:b/>
          <w:bCs/>
          <w:kern w:val="0"/>
          <w:sz w:val="33"/>
          <w:szCs w:val="33"/>
        </w:rPr>
        <w:t>十、办理流程</w:t>
      </w:r>
    </w:p>
    <w:p>
      <w:pPr>
        <w:keepNext w:val="0"/>
        <w:keepLines w:val="0"/>
        <w:pageBreakBefore w:val="0"/>
        <w:kinsoku/>
        <w:wordWrap/>
        <w:overflowPunct/>
        <w:topLinePunct w:val="0"/>
        <w:autoSpaceDE/>
        <w:autoSpaceDN/>
        <w:bidi w:val="0"/>
        <w:adjustRightInd/>
        <w:snapToGrid/>
        <w:spacing w:after="0" w:line="560" w:lineRule="exact"/>
        <w:ind w:firstLine="660" w:firstLineChars="200"/>
        <w:textAlignment w:val="auto"/>
        <w:rPr>
          <w:rFonts w:cs="方正仿宋_GBK" w:asciiTheme="minorEastAsia" w:hAnsiTheme="minorEastAsia"/>
          <w:sz w:val="30"/>
          <w:szCs w:val="30"/>
        </w:rPr>
      </w:pPr>
      <w:r>
        <w:rPr>
          <w:rFonts w:cs="方正仿宋_GBK" w:asciiTheme="minorEastAsia" w:hAnsiTheme="minorEastAsia"/>
          <w:sz w:val="33"/>
          <w:szCs w:val="33"/>
        </w:rPr>
        <w:t>（1）受理</w:t>
      </w:r>
    </w:p>
    <w:p>
      <w:pPr>
        <w:keepNext w:val="0"/>
        <w:keepLines w:val="0"/>
        <w:pageBreakBefore w:val="0"/>
        <w:kinsoku/>
        <w:wordWrap/>
        <w:overflowPunct/>
        <w:topLinePunct w:val="0"/>
        <w:autoSpaceDE/>
        <w:autoSpaceDN/>
        <w:bidi w:val="0"/>
        <w:adjustRightInd/>
        <w:snapToGrid/>
        <w:spacing w:after="0" w:line="560" w:lineRule="exact"/>
        <w:ind w:firstLine="660" w:firstLineChars="200"/>
        <w:textAlignment w:val="auto"/>
        <w:rPr>
          <w:rFonts w:cs="方正仿宋_GBK" w:asciiTheme="minorEastAsia" w:hAnsiTheme="minorEastAsia"/>
          <w:sz w:val="33"/>
          <w:szCs w:val="33"/>
        </w:rPr>
      </w:pPr>
      <w:r>
        <w:rPr>
          <w:rFonts w:cs="方正仿宋_GBK" w:asciiTheme="minorEastAsia" w:hAnsiTheme="minorEastAsia"/>
          <w:sz w:val="33"/>
          <w:szCs w:val="33"/>
        </w:rPr>
        <w:t>（2）审查</w:t>
      </w:r>
    </w:p>
    <w:p>
      <w:pPr>
        <w:keepNext w:val="0"/>
        <w:keepLines w:val="0"/>
        <w:pageBreakBefore w:val="0"/>
        <w:kinsoku/>
        <w:wordWrap/>
        <w:overflowPunct/>
        <w:topLinePunct w:val="0"/>
        <w:autoSpaceDE/>
        <w:autoSpaceDN/>
        <w:bidi w:val="0"/>
        <w:adjustRightInd/>
        <w:snapToGrid/>
        <w:spacing w:after="0" w:line="560" w:lineRule="exact"/>
        <w:ind w:firstLine="660" w:firstLineChars="200"/>
        <w:textAlignment w:val="auto"/>
        <w:rPr>
          <w:rFonts w:cs="方正仿宋_GBK" w:asciiTheme="minorEastAsia" w:hAnsiTheme="minorEastAsia"/>
          <w:sz w:val="33"/>
          <w:szCs w:val="33"/>
        </w:rPr>
      </w:pPr>
      <w:r>
        <w:rPr>
          <w:rFonts w:cs="方正仿宋_GBK" w:asciiTheme="minorEastAsia" w:hAnsiTheme="minorEastAsia"/>
          <w:sz w:val="33"/>
          <w:szCs w:val="33"/>
        </w:rPr>
        <w:t>（3）决定</w:t>
      </w:r>
    </w:p>
    <w:p>
      <w:pPr>
        <w:keepNext w:val="0"/>
        <w:keepLines w:val="0"/>
        <w:pageBreakBefore w:val="0"/>
        <w:kinsoku/>
        <w:wordWrap/>
        <w:overflowPunct/>
        <w:topLinePunct w:val="0"/>
        <w:autoSpaceDE/>
        <w:autoSpaceDN/>
        <w:bidi w:val="0"/>
        <w:adjustRightInd/>
        <w:snapToGrid/>
        <w:spacing w:after="0" w:line="560" w:lineRule="exact"/>
        <w:ind w:firstLine="660" w:firstLineChars="200"/>
        <w:textAlignment w:val="auto"/>
        <w:rPr>
          <w:rFonts w:cs="方正仿宋_GBK" w:asciiTheme="minorEastAsia" w:hAnsiTheme="minorEastAsia"/>
          <w:sz w:val="33"/>
          <w:szCs w:val="33"/>
        </w:rPr>
      </w:pPr>
      <w:r>
        <w:rPr>
          <w:rFonts w:cs="方正仿宋_GBK" w:asciiTheme="minorEastAsia" w:hAnsiTheme="minorEastAsia"/>
          <w:sz w:val="33"/>
          <w:szCs w:val="33"/>
        </w:rPr>
        <w:t>（4）送达</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黑体" w:hAnsi="黑体" w:eastAsia="黑体" w:cs="宋体"/>
          <w:b/>
          <w:bCs/>
          <w:kern w:val="0"/>
          <w:sz w:val="33"/>
          <w:szCs w:val="33"/>
        </w:rPr>
        <w:t>十一、办理时限</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Times New Roman" w:hAnsi="Times New Roman" w:eastAsia="宋体" w:cs="Times New Roman"/>
          <w:kern w:val="0"/>
          <w:sz w:val="33"/>
          <w:szCs w:val="33"/>
        </w:rPr>
      </w:pPr>
      <w:r>
        <w:rPr>
          <w:rFonts w:hint="eastAsia" w:ascii="Times New Roman" w:hAnsi="Times New Roman" w:eastAsia="宋体" w:cs="Times New Roman"/>
          <w:kern w:val="0"/>
          <w:sz w:val="33"/>
          <w:szCs w:val="33"/>
        </w:rPr>
        <w:t>受理时限：</w:t>
      </w:r>
      <w:r>
        <w:rPr>
          <w:rFonts w:ascii="Times New Roman" w:hAnsi="Times New Roman" w:eastAsia="宋体" w:cs="Times New Roman"/>
          <w:kern w:val="0"/>
          <w:sz w:val="33"/>
          <w:szCs w:val="33"/>
        </w:rPr>
        <w:t>5</w:t>
      </w:r>
      <w:r>
        <w:rPr>
          <w:rFonts w:hint="eastAsia" w:ascii="Times New Roman" w:hAnsi="Times New Roman" w:eastAsia="宋体" w:cs="Times New Roman"/>
          <w:kern w:val="0"/>
          <w:sz w:val="33"/>
          <w:szCs w:val="33"/>
        </w:rPr>
        <w:t>个工作日</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Times New Roman" w:hAnsi="Times New Roman" w:eastAsia="宋体" w:cs="Times New Roman"/>
          <w:kern w:val="0"/>
          <w:sz w:val="33"/>
          <w:szCs w:val="33"/>
        </w:rPr>
      </w:pPr>
      <w:r>
        <w:rPr>
          <w:rFonts w:hint="eastAsia" w:ascii="Times New Roman" w:hAnsi="Times New Roman" w:eastAsia="宋体" w:cs="Times New Roman"/>
          <w:kern w:val="0"/>
          <w:sz w:val="33"/>
          <w:szCs w:val="33"/>
        </w:rPr>
        <w:t>审批时限：</w:t>
      </w:r>
      <w:r>
        <w:rPr>
          <w:rFonts w:ascii="Times New Roman" w:hAnsi="Times New Roman" w:eastAsia="宋体" w:cs="Times New Roman"/>
          <w:kern w:val="0"/>
          <w:sz w:val="33"/>
          <w:szCs w:val="33"/>
        </w:rPr>
        <w:t>20</w:t>
      </w:r>
      <w:r>
        <w:rPr>
          <w:rFonts w:hint="eastAsia" w:ascii="Times New Roman" w:hAnsi="Times New Roman" w:eastAsia="宋体" w:cs="Times New Roman"/>
          <w:kern w:val="0"/>
          <w:sz w:val="33"/>
          <w:szCs w:val="33"/>
        </w:rPr>
        <w:t>个工作日</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b/>
          <w:bCs/>
          <w:kern w:val="0"/>
          <w:sz w:val="33"/>
          <w:szCs w:val="33"/>
        </w:rPr>
      </w:pPr>
      <w:r>
        <w:rPr>
          <w:rFonts w:hint="eastAsia" w:ascii="黑体" w:hAnsi="黑体" w:eastAsia="黑体" w:cs="宋体"/>
          <w:b/>
          <w:bCs/>
          <w:kern w:val="0"/>
          <w:sz w:val="33"/>
          <w:szCs w:val="33"/>
        </w:rPr>
        <w:t>十二、审批结果</w:t>
      </w:r>
      <w:r>
        <w:rPr>
          <w:rFonts w:ascii="Calibri" w:hAnsi="Calibri" w:eastAsia="宋体" w:cs="宋体"/>
          <w:b/>
          <w:bCs/>
          <w:kern w:val="0"/>
          <w:sz w:val="33"/>
          <w:szCs w:val="33"/>
        </w:rPr>
        <w:t>  </w:t>
      </w:r>
      <w:r>
        <w:rPr>
          <w:rFonts w:hint="eastAsia" w:ascii="宋体" w:hAnsi="宋体" w:eastAsia="宋体" w:cs="宋体"/>
          <w:b/>
          <w:bCs/>
          <w:kern w:val="0"/>
          <w:sz w:val="33"/>
          <w:szCs w:val="33"/>
        </w:rPr>
        <w:t> </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hint="eastAsia" w:ascii="楷体" w:hAnsi="楷体" w:eastAsia="楷体" w:cs="宋体"/>
          <w:bCs/>
          <w:kern w:val="0"/>
          <w:sz w:val="33"/>
          <w:szCs w:val="33"/>
        </w:rPr>
        <w:t>行政许可决定书</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Times New Roman" w:hAnsi="Times New Roman" w:eastAsia="宋体" w:cs="Times New Roman"/>
          <w:kern w:val="0"/>
          <w:sz w:val="33"/>
          <w:szCs w:val="33"/>
        </w:rPr>
      </w:pPr>
      <w:r>
        <w:rPr>
          <w:rFonts w:ascii="Times New Roman" w:hAnsi="Times New Roman" w:eastAsia="宋体" w:cs="Times New Roman"/>
          <w:kern w:val="0"/>
          <w:sz w:val="33"/>
          <w:szCs w:val="33"/>
        </w:rPr>
        <w:t>1.</w:t>
      </w:r>
      <w:r>
        <w:rPr>
          <w:rFonts w:hint="eastAsia" w:ascii="Times New Roman" w:hAnsi="Times New Roman" w:eastAsia="宋体" w:cs="Times New Roman"/>
          <w:kern w:val="0"/>
          <w:sz w:val="33"/>
          <w:szCs w:val="33"/>
        </w:rPr>
        <w:t>审批结果的有效期限：无期限</w:t>
      </w:r>
    </w:p>
    <w:p>
      <w:pPr>
        <w:keepNext w:val="0"/>
        <w:keepLines w:val="0"/>
        <w:pageBreakBefore w:val="0"/>
        <w:widowControl/>
        <w:kinsoku/>
        <w:wordWrap/>
        <w:overflowPunct/>
        <w:topLinePunct w:val="0"/>
        <w:autoSpaceDE/>
        <w:autoSpaceDN/>
        <w:bidi w:val="0"/>
        <w:adjustRightInd/>
        <w:snapToGrid/>
        <w:spacing w:after="0" w:line="560" w:lineRule="exact"/>
        <w:ind w:firstLine="660" w:firstLineChars="200"/>
        <w:jc w:val="left"/>
        <w:textAlignment w:val="auto"/>
        <w:outlineLvl w:val="2"/>
        <w:rPr>
          <w:rFonts w:ascii="Times New Roman" w:hAnsi="Times New Roman" w:eastAsia="宋体" w:cs="Times New Roman"/>
          <w:kern w:val="0"/>
          <w:sz w:val="33"/>
          <w:szCs w:val="33"/>
        </w:rPr>
      </w:pPr>
      <w:r>
        <w:rPr>
          <w:rFonts w:cs="Times New Roman" w:asciiTheme="minorEastAsia" w:hAnsiTheme="minorEastAsia"/>
          <w:kern w:val="0"/>
          <w:sz w:val="33"/>
          <w:szCs w:val="33"/>
        </w:rPr>
        <w:t>2.</w:t>
      </w:r>
      <w:r>
        <w:rPr>
          <w:rFonts w:hint="eastAsia" w:asciiTheme="minorEastAsia" w:hAnsiTheme="minorEastAsia"/>
          <w:bCs/>
          <w:sz w:val="33"/>
          <w:szCs w:val="33"/>
        </w:rPr>
        <w:t>审批结果的有效地域范围</w:t>
      </w:r>
      <w:r>
        <w:rPr>
          <w:rFonts w:hint="eastAsia" w:ascii="Times New Roman" w:hAnsi="Times New Roman" w:eastAsia="宋体" w:cs="Times New Roman"/>
          <w:kern w:val="0"/>
          <w:sz w:val="33"/>
          <w:szCs w:val="33"/>
        </w:rPr>
        <w:t>：</w:t>
      </w:r>
      <w:r>
        <w:rPr>
          <w:rFonts w:hint="eastAsia" w:cs="方正仿宋_GBK" w:asciiTheme="minorEastAsia" w:hAnsiTheme="minorEastAsia"/>
          <w:sz w:val="33"/>
          <w:szCs w:val="33"/>
        </w:rPr>
        <w:t>全国</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黑体" w:hAnsi="黑体" w:eastAsia="黑体" w:cs="宋体"/>
          <w:b/>
          <w:bCs/>
          <w:kern w:val="0"/>
          <w:sz w:val="33"/>
          <w:szCs w:val="33"/>
        </w:rPr>
        <w:t>十三、结果送达</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hint="eastAsia" w:ascii="宋体" w:hAnsi="宋体" w:eastAsia="宋体" w:cs="宋体"/>
          <w:kern w:val="0"/>
          <w:sz w:val="33"/>
          <w:szCs w:val="33"/>
        </w:rPr>
        <w:t>作出行政决定之日起</w:t>
      </w:r>
      <w:r>
        <w:rPr>
          <w:rFonts w:ascii="Times New Roman" w:hAnsi="Times New Roman" w:eastAsia="宋体" w:cs="Times New Roman"/>
          <w:kern w:val="0"/>
          <w:sz w:val="33"/>
          <w:szCs w:val="33"/>
        </w:rPr>
        <w:t>10</w:t>
      </w:r>
      <w:r>
        <w:rPr>
          <w:rFonts w:hint="eastAsia" w:ascii="宋体" w:hAnsi="宋体" w:eastAsia="宋体" w:cs="宋体"/>
          <w:kern w:val="0"/>
          <w:sz w:val="33"/>
          <w:szCs w:val="33"/>
        </w:rPr>
        <w:t>个工作日内，通过网上送达、直接送达或邮寄方式将行政许可决定书送达申请人。</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Cs w:val="21"/>
        </w:rPr>
      </w:pPr>
      <w:r>
        <w:rPr>
          <w:rFonts w:hint="eastAsia" w:ascii="黑体" w:hAnsi="黑体" w:eastAsia="黑体" w:cs="宋体"/>
          <w:b/>
          <w:bCs/>
          <w:kern w:val="0"/>
          <w:sz w:val="33"/>
          <w:szCs w:val="33"/>
        </w:rPr>
        <w:t>十四、审批收费依据及标准</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Cs w:val="21"/>
        </w:rPr>
      </w:pPr>
      <w:r>
        <w:rPr>
          <w:rFonts w:hint="eastAsia" w:ascii="宋体" w:hAnsi="宋体" w:eastAsia="宋体" w:cs="宋体"/>
          <w:kern w:val="0"/>
          <w:sz w:val="33"/>
          <w:szCs w:val="33"/>
        </w:rPr>
        <w:t>不收费</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黑体" w:hAnsi="黑体" w:eastAsia="黑体" w:cs="宋体"/>
          <w:b/>
          <w:bCs/>
          <w:kern w:val="0"/>
          <w:sz w:val="33"/>
          <w:szCs w:val="33"/>
        </w:rPr>
        <w:t>十五、申请人权利和义务</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楷体" w:hAnsi="楷体" w:eastAsia="楷体" w:cs="宋体"/>
          <w:b/>
          <w:bCs/>
          <w:kern w:val="0"/>
          <w:sz w:val="33"/>
          <w:szCs w:val="33"/>
        </w:rPr>
        <w:t>（一）依据《中华人民共和国行政许可法》，申请人依法享有以下权利：</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1</w:t>
      </w:r>
      <w:r>
        <w:rPr>
          <w:rFonts w:ascii="宋体" w:hAnsi="宋体" w:eastAsia="宋体" w:cs="宋体"/>
          <w:kern w:val="0"/>
          <w:sz w:val="33"/>
          <w:szCs w:val="33"/>
        </w:rPr>
        <w:t>.平等取得行政许可权；</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2</w:t>
      </w:r>
      <w:r>
        <w:rPr>
          <w:rFonts w:ascii="宋体" w:hAnsi="宋体" w:eastAsia="宋体" w:cs="宋体"/>
          <w:kern w:val="0"/>
          <w:sz w:val="33"/>
          <w:szCs w:val="33"/>
        </w:rPr>
        <w:t>.陈述权；</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3</w:t>
      </w:r>
      <w:r>
        <w:rPr>
          <w:rFonts w:ascii="宋体" w:hAnsi="宋体" w:eastAsia="宋体" w:cs="宋体"/>
          <w:kern w:val="0"/>
          <w:sz w:val="33"/>
          <w:szCs w:val="33"/>
        </w:rPr>
        <w:t>.申辩权；</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4</w:t>
      </w:r>
      <w:r>
        <w:rPr>
          <w:rFonts w:ascii="宋体" w:hAnsi="宋体" w:eastAsia="宋体" w:cs="宋体"/>
          <w:kern w:val="0"/>
          <w:sz w:val="33"/>
          <w:szCs w:val="33"/>
        </w:rPr>
        <w:t>.申请行政复议的权利；</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5</w:t>
      </w:r>
      <w:r>
        <w:rPr>
          <w:rFonts w:ascii="宋体" w:hAnsi="宋体" w:eastAsia="宋体" w:cs="宋体"/>
          <w:kern w:val="0"/>
          <w:sz w:val="33"/>
          <w:szCs w:val="33"/>
        </w:rPr>
        <w:t>.提起行政诉讼的权利；</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6</w:t>
      </w:r>
      <w:r>
        <w:rPr>
          <w:rFonts w:ascii="宋体" w:hAnsi="宋体" w:eastAsia="宋体" w:cs="宋体"/>
          <w:kern w:val="0"/>
          <w:sz w:val="33"/>
          <w:szCs w:val="33"/>
        </w:rPr>
        <w:t>.合法权益因行政机关违法实施行政许可受到损害的，有依法要求赔偿的权利；</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7</w:t>
      </w:r>
      <w:r>
        <w:rPr>
          <w:rFonts w:ascii="宋体" w:hAnsi="宋体" w:eastAsia="宋体" w:cs="宋体"/>
          <w:kern w:val="0"/>
          <w:sz w:val="33"/>
          <w:szCs w:val="33"/>
        </w:rPr>
        <w:t>.知情权；</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8</w:t>
      </w:r>
      <w:r>
        <w:rPr>
          <w:rFonts w:ascii="宋体" w:hAnsi="宋体" w:eastAsia="宋体" w:cs="宋体"/>
          <w:kern w:val="0"/>
          <w:sz w:val="33"/>
          <w:szCs w:val="33"/>
        </w:rPr>
        <w:t>.要求听证权；</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9</w:t>
      </w:r>
      <w:r>
        <w:rPr>
          <w:rFonts w:ascii="宋体" w:hAnsi="宋体" w:eastAsia="宋体" w:cs="宋体"/>
          <w:kern w:val="0"/>
          <w:sz w:val="33"/>
          <w:szCs w:val="33"/>
        </w:rPr>
        <w:t>.法律法规规定的其他权利。</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楷体" w:hAnsi="楷体" w:eastAsia="楷体" w:cs="宋体"/>
          <w:b/>
          <w:bCs/>
          <w:kern w:val="0"/>
          <w:sz w:val="33"/>
          <w:szCs w:val="33"/>
        </w:rPr>
        <w:t>（二）依据《中华人民共和国行政许可法》，申请人依法履行以下义务：</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1</w:t>
      </w:r>
      <w:r>
        <w:rPr>
          <w:rFonts w:ascii="宋体" w:hAnsi="宋体" w:eastAsia="宋体" w:cs="宋体"/>
          <w:kern w:val="0"/>
          <w:sz w:val="33"/>
          <w:szCs w:val="33"/>
        </w:rPr>
        <w:t>.向行政机关提交与申请有关的材料；</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2</w:t>
      </w:r>
      <w:r>
        <w:rPr>
          <w:rFonts w:ascii="宋体" w:hAnsi="宋体" w:eastAsia="宋体" w:cs="宋体"/>
          <w:kern w:val="0"/>
          <w:sz w:val="33"/>
          <w:szCs w:val="33"/>
        </w:rPr>
        <w:t>.反映真实情况；</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3</w:t>
      </w:r>
      <w:r>
        <w:rPr>
          <w:rFonts w:ascii="宋体" w:hAnsi="宋体" w:eastAsia="宋体" w:cs="宋体"/>
          <w:kern w:val="0"/>
          <w:sz w:val="33"/>
          <w:szCs w:val="33"/>
        </w:rPr>
        <w:t>.接受监督检查；</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Times New Roman" w:hAnsi="Times New Roman" w:eastAsia="宋体" w:cs="Times New Roman"/>
          <w:kern w:val="0"/>
          <w:sz w:val="33"/>
          <w:szCs w:val="33"/>
        </w:rPr>
        <w:t>4</w:t>
      </w:r>
      <w:r>
        <w:rPr>
          <w:rFonts w:ascii="宋体" w:hAnsi="宋体" w:eastAsia="宋体" w:cs="宋体"/>
          <w:kern w:val="0"/>
          <w:sz w:val="33"/>
          <w:szCs w:val="33"/>
        </w:rPr>
        <w:t>.法律法规规定的其他义务。</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黑体" w:hAnsi="黑体" w:eastAsia="黑体" w:cs="宋体"/>
          <w:b/>
          <w:bCs/>
          <w:kern w:val="0"/>
          <w:sz w:val="33"/>
          <w:szCs w:val="33"/>
        </w:rPr>
        <w:t>十六、咨询途径</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楷体" w:hAnsi="楷体" w:eastAsia="楷体" w:cs="宋体"/>
          <w:b/>
          <w:bCs/>
          <w:kern w:val="0"/>
          <w:sz w:val="33"/>
          <w:szCs w:val="33"/>
        </w:rPr>
        <w:t>（一）窗口咨询：</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hint="eastAsia" w:ascii="宋体" w:hAnsi="宋体" w:eastAsia="宋体" w:cs="宋体"/>
          <w:kern w:val="0"/>
          <w:sz w:val="33"/>
          <w:szCs w:val="33"/>
        </w:rPr>
        <w:t>部门名称：国家林业和草原局政务服务中心</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hint="eastAsia" w:ascii="宋体" w:hAnsi="宋体" w:eastAsia="宋体" w:cs="宋体"/>
          <w:kern w:val="0"/>
          <w:sz w:val="33"/>
          <w:szCs w:val="33"/>
        </w:rPr>
        <w:t>地址：北京市东城区和平里东街</w:t>
      </w:r>
      <w:r>
        <w:rPr>
          <w:rFonts w:ascii="Times New Roman" w:hAnsi="Times New Roman" w:eastAsia="宋体" w:cs="Times New Roman"/>
          <w:kern w:val="0"/>
          <w:sz w:val="33"/>
          <w:szCs w:val="33"/>
        </w:rPr>
        <w:t>18</w:t>
      </w:r>
      <w:r>
        <w:rPr>
          <w:rFonts w:hint="eastAsia" w:ascii="宋体" w:hAnsi="宋体" w:eastAsia="宋体" w:cs="宋体"/>
          <w:kern w:val="0"/>
          <w:sz w:val="33"/>
          <w:szCs w:val="33"/>
        </w:rPr>
        <w:t>号</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Times New Roman" w:hAnsi="Times New Roman" w:eastAsia="宋体" w:cs="Times New Roman"/>
          <w:kern w:val="0"/>
          <w:sz w:val="33"/>
          <w:szCs w:val="33"/>
        </w:rPr>
      </w:pPr>
      <w:r>
        <w:rPr>
          <w:rFonts w:hint="eastAsia" w:ascii="宋体" w:hAnsi="宋体" w:eastAsia="宋体" w:cs="宋体"/>
          <w:kern w:val="0"/>
          <w:sz w:val="33"/>
          <w:szCs w:val="33"/>
        </w:rPr>
        <w:t>联系电话：</w:t>
      </w:r>
      <w:r>
        <w:rPr>
          <w:rFonts w:hint="eastAsia" w:ascii="Times New Roman" w:hAnsi="Times New Roman" w:eastAsia="宋体" w:cs="Times New Roman"/>
          <w:kern w:val="0"/>
          <w:sz w:val="33"/>
          <w:szCs w:val="33"/>
        </w:rPr>
        <w:t>（</w:t>
      </w:r>
      <w:r>
        <w:rPr>
          <w:rFonts w:ascii="Times New Roman" w:hAnsi="Times New Roman" w:eastAsia="宋体" w:cs="Times New Roman"/>
          <w:kern w:val="0"/>
          <w:sz w:val="33"/>
          <w:szCs w:val="33"/>
        </w:rPr>
        <w:t>010</w:t>
      </w:r>
      <w:r>
        <w:rPr>
          <w:rFonts w:hint="eastAsia" w:ascii="Times New Roman" w:hAnsi="Times New Roman" w:eastAsia="宋体" w:cs="Times New Roman"/>
          <w:kern w:val="0"/>
          <w:sz w:val="33"/>
          <w:szCs w:val="33"/>
        </w:rPr>
        <w:t>）</w:t>
      </w:r>
      <w:r>
        <w:rPr>
          <w:rFonts w:ascii="Times New Roman" w:hAnsi="Times New Roman" w:eastAsia="宋体" w:cs="Times New Roman"/>
          <w:kern w:val="0"/>
          <w:sz w:val="33"/>
          <w:szCs w:val="33"/>
        </w:rPr>
        <w:t>84239631</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楷体" w:hAnsi="楷体" w:eastAsia="楷体" w:cs="宋体"/>
          <w:b/>
          <w:bCs/>
          <w:kern w:val="0"/>
          <w:sz w:val="33"/>
          <w:szCs w:val="33"/>
        </w:rPr>
        <w:t>（二）电话咨询：</w:t>
      </w:r>
      <w:r>
        <w:rPr>
          <w:rFonts w:hint="eastAsia" w:ascii="Times New Roman" w:hAnsi="Times New Roman" w:eastAsia="宋体" w:cs="Times New Roman"/>
          <w:kern w:val="0"/>
          <w:sz w:val="33"/>
          <w:szCs w:val="33"/>
        </w:rPr>
        <w:t>（</w:t>
      </w:r>
      <w:r>
        <w:rPr>
          <w:rFonts w:ascii="Times New Roman" w:hAnsi="Times New Roman" w:eastAsia="宋体" w:cs="Times New Roman"/>
          <w:kern w:val="0"/>
          <w:sz w:val="33"/>
          <w:szCs w:val="33"/>
        </w:rPr>
        <w:t>010</w:t>
      </w:r>
      <w:r>
        <w:rPr>
          <w:rFonts w:hint="eastAsia" w:ascii="Times New Roman" w:hAnsi="Times New Roman" w:eastAsia="宋体" w:cs="Times New Roman"/>
          <w:kern w:val="0"/>
          <w:sz w:val="33"/>
          <w:szCs w:val="33"/>
        </w:rPr>
        <w:t>）</w:t>
      </w:r>
      <w:r>
        <w:rPr>
          <w:rFonts w:ascii="Times New Roman" w:hAnsi="Times New Roman" w:eastAsia="宋体" w:cs="Times New Roman"/>
          <w:kern w:val="0"/>
          <w:sz w:val="33"/>
          <w:szCs w:val="33"/>
        </w:rPr>
        <w:t>84239631</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楷体" w:hAnsi="楷体" w:eastAsia="楷体" w:cs="宋体"/>
          <w:b/>
          <w:bCs/>
          <w:kern w:val="0"/>
          <w:sz w:val="33"/>
          <w:szCs w:val="33"/>
        </w:rPr>
        <w:t>（三）信函咨询：</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hint="eastAsia" w:ascii="宋体" w:hAnsi="宋体" w:eastAsia="宋体" w:cs="宋体"/>
          <w:kern w:val="0"/>
          <w:sz w:val="33"/>
          <w:szCs w:val="33"/>
        </w:rPr>
        <w:t>咨询部门名称：国家林业和草原局政务服务中心</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hint="eastAsia" w:ascii="宋体" w:hAnsi="宋体" w:eastAsia="宋体" w:cs="宋体"/>
          <w:kern w:val="0"/>
          <w:sz w:val="33"/>
          <w:szCs w:val="33"/>
        </w:rPr>
        <w:t>通讯地址：北京市东城区和平里东街</w:t>
      </w:r>
      <w:r>
        <w:rPr>
          <w:rFonts w:ascii="Times New Roman" w:hAnsi="Times New Roman" w:eastAsia="宋体" w:cs="Times New Roman"/>
          <w:kern w:val="0"/>
          <w:sz w:val="33"/>
          <w:szCs w:val="33"/>
        </w:rPr>
        <w:t>18</w:t>
      </w:r>
      <w:r>
        <w:rPr>
          <w:rFonts w:hint="eastAsia" w:ascii="宋体" w:hAnsi="宋体" w:eastAsia="宋体" w:cs="宋体"/>
          <w:kern w:val="0"/>
          <w:sz w:val="33"/>
          <w:szCs w:val="33"/>
        </w:rPr>
        <w:t>号</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hint="eastAsia" w:ascii="宋体" w:hAnsi="宋体" w:eastAsia="宋体" w:cs="宋体"/>
          <w:kern w:val="0"/>
          <w:sz w:val="33"/>
          <w:szCs w:val="33"/>
        </w:rPr>
        <w:t>邮政编码：</w:t>
      </w:r>
      <w:r>
        <w:rPr>
          <w:rFonts w:ascii="Times New Roman" w:hAnsi="Times New Roman" w:eastAsia="宋体" w:cs="Times New Roman"/>
          <w:kern w:val="0"/>
          <w:sz w:val="33"/>
          <w:szCs w:val="33"/>
        </w:rPr>
        <w:t>100714</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Times New Roman" w:hAnsi="Times New Roman" w:eastAsia="宋体" w:cs="Times New Roman"/>
          <w:kern w:val="0"/>
          <w:sz w:val="33"/>
          <w:szCs w:val="33"/>
        </w:rPr>
      </w:pPr>
      <w:r>
        <w:rPr>
          <w:rFonts w:hint="eastAsia" w:ascii="宋体" w:hAnsi="宋体" w:eastAsia="宋体" w:cs="宋体"/>
          <w:kern w:val="0"/>
          <w:sz w:val="33"/>
          <w:szCs w:val="33"/>
        </w:rPr>
        <w:t>联系电话：（</w:t>
      </w:r>
      <w:r>
        <w:rPr>
          <w:rFonts w:ascii="Times New Roman" w:hAnsi="Times New Roman" w:eastAsia="宋体" w:cs="Times New Roman"/>
          <w:kern w:val="0"/>
          <w:sz w:val="33"/>
          <w:szCs w:val="33"/>
        </w:rPr>
        <w:t>010</w:t>
      </w:r>
      <w:r>
        <w:rPr>
          <w:rFonts w:hint="eastAsia" w:ascii="宋体" w:hAnsi="宋体" w:eastAsia="宋体" w:cs="宋体"/>
          <w:kern w:val="0"/>
          <w:sz w:val="33"/>
          <w:szCs w:val="33"/>
        </w:rPr>
        <w:t>）</w:t>
      </w:r>
      <w:r>
        <w:rPr>
          <w:rFonts w:ascii="Times New Roman" w:hAnsi="Times New Roman" w:eastAsia="宋体" w:cs="Times New Roman"/>
          <w:kern w:val="0"/>
          <w:sz w:val="33"/>
          <w:szCs w:val="33"/>
        </w:rPr>
        <w:t>84239631</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黑体" w:hAnsi="黑体" w:eastAsia="黑体" w:cs="宋体"/>
          <w:b/>
          <w:bCs/>
          <w:kern w:val="0"/>
          <w:sz w:val="33"/>
          <w:szCs w:val="33"/>
        </w:rPr>
      </w:pPr>
      <w:r>
        <w:rPr>
          <w:rFonts w:hint="eastAsia" w:ascii="黑体" w:hAnsi="黑体" w:eastAsia="黑体" w:cs="宋体"/>
          <w:b/>
          <w:bCs/>
          <w:kern w:val="0"/>
          <w:sz w:val="33"/>
          <w:szCs w:val="33"/>
        </w:rPr>
        <w:t>十七、监督和投诉渠道</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cs="宋体" w:asciiTheme="minorEastAsia" w:hAnsiTheme="minorEastAsia"/>
          <w:kern w:val="0"/>
          <w:sz w:val="33"/>
          <w:szCs w:val="33"/>
        </w:rPr>
      </w:pPr>
      <w:r>
        <w:rPr>
          <w:rFonts w:hint="eastAsia" w:ascii="宋体" w:hAnsi="宋体" w:eastAsia="宋体" w:cs="宋体"/>
          <w:kern w:val="0"/>
          <w:sz w:val="33"/>
          <w:szCs w:val="33"/>
        </w:rPr>
        <w:t>部门名称：</w:t>
      </w:r>
      <w:r>
        <w:rPr>
          <w:rFonts w:hint="eastAsia" w:cs="宋体" w:asciiTheme="minorEastAsia" w:hAnsiTheme="minorEastAsia"/>
          <w:kern w:val="0"/>
          <w:sz w:val="33"/>
          <w:szCs w:val="33"/>
        </w:rPr>
        <w:t>国家林业和草原局直属机关纪委  </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cs="宋体" w:asciiTheme="minorEastAsia" w:hAnsiTheme="minorEastAsia"/>
          <w:kern w:val="0"/>
          <w:sz w:val="33"/>
          <w:szCs w:val="33"/>
        </w:rPr>
      </w:pPr>
      <w:r>
        <w:rPr>
          <w:rFonts w:hint="eastAsia" w:ascii="宋体" w:hAnsi="宋体" w:eastAsia="宋体" w:cs="宋体"/>
          <w:kern w:val="0"/>
          <w:sz w:val="33"/>
          <w:szCs w:val="33"/>
        </w:rPr>
        <w:t>联系电话：（</w:t>
      </w:r>
      <w:r>
        <w:rPr>
          <w:rFonts w:ascii="Times New Roman" w:hAnsi="Times New Roman" w:eastAsia="宋体" w:cs="Times New Roman"/>
          <w:kern w:val="0"/>
          <w:sz w:val="33"/>
          <w:szCs w:val="33"/>
        </w:rPr>
        <w:t>010</w:t>
      </w:r>
      <w:r>
        <w:rPr>
          <w:rFonts w:hint="eastAsia" w:ascii="Times New Roman" w:hAnsi="Times New Roman" w:eastAsia="宋体" w:cs="Times New Roman"/>
          <w:kern w:val="0"/>
          <w:sz w:val="33"/>
          <w:szCs w:val="33"/>
        </w:rPr>
        <w:t>）64213811</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cs="宋体" w:asciiTheme="minorEastAsia" w:hAnsiTheme="minorEastAsia"/>
          <w:kern w:val="0"/>
          <w:sz w:val="33"/>
          <w:szCs w:val="33"/>
        </w:rPr>
      </w:pPr>
      <w:r>
        <w:rPr>
          <w:rFonts w:hint="eastAsia" w:cs="宋体" w:asciiTheme="minorEastAsia" w:hAnsiTheme="minorEastAsia"/>
          <w:kern w:val="0"/>
          <w:sz w:val="33"/>
          <w:szCs w:val="33"/>
        </w:rPr>
        <w:t>地址：北京市东城区和平里东街</w:t>
      </w:r>
      <w:r>
        <w:rPr>
          <w:rFonts w:ascii="Times New Roman" w:hAnsi="Times New Roman" w:eastAsia="宋体" w:cs="Times New Roman"/>
          <w:kern w:val="0"/>
          <w:sz w:val="33"/>
          <w:szCs w:val="33"/>
        </w:rPr>
        <w:t>18</w:t>
      </w:r>
      <w:r>
        <w:rPr>
          <w:rFonts w:hint="eastAsia" w:cs="宋体" w:asciiTheme="minorEastAsia" w:hAnsiTheme="minorEastAsia"/>
          <w:kern w:val="0"/>
          <w:sz w:val="33"/>
          <w:szCs w:val="33"/>
        </w:rPr>
        <w:t>号</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cs="宋体" w:asciiTheme="minorEastAsia" w:hAnsiTheme="minorEastAsia"/>
          <w:kern w:val="0"/>
          <w:sz w:val="33"/>
          <w:szCs w:val="33"/>
        </w:rPr>
      </w:pPr>
      <w:r>
        <w:rPr>
          <w:rFonts w:hint="eastAsia" w:cs="宋体" w:asciiTheme="minorEastAsia" w:hAnsiTheme="minorEastAsia"/>
          <w:kern w:val="0"/>
          <w:sz w:val="33"/>
          <w:szCs w:val="33"/>
        </w:rPr>
        <w:t>邮政编码：</w:t>
      </w:r>
      <w:r>
        <w:rPr>
          <w:rFonts w:ascii="Times New Roman" w:hAnsi="Times New Roman" w:eastAsia="宋体" w:cs="Times New Roman"/>
          <w:kern w:val="0"/>
          <w:sz w:val="33"/>
          <w:szCs w:val="33"/>
        </w:rPr>
        <w:t>100714</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2" w:firstLineChars="200"/>
        <w:jc w:val="left"/>
        <w:textAlignment w:val="auto"/>
        <w:rPr>
          <w:rFonts w:ascii="宋体" w:hAnsi="宋体" w:eastAsia="宋体" w:cs="宋体"/>
          <w:kern w:val="0"/>
          <w:sz w:val="33"/>
          <w:szCs w:val="33"/>
        </w:rPr>
      </w:pPr>
      <w:r>
        <w:rPr>
          <w:rFonts w:hint="eastAsia" w:ascii="黑体" w:hAnsi="黑体" w:eastAsia="黑体" w:cs="宋体"/>
          <w:b/>
          <w:bCs/>
          <w:kern w:val="0"/>
          <w:sz w:val="33"/>
          <w:szCs w:val="33"/>
        </w:rPr>
        <w:t>十八、公开查询</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hint="eastAsia" w:ascii="宋体" w:hAnsi="宋体" w:eastAsia="宋体" w:cs="宋体"/>
          <w:kern w:val="0"/>
          <w:sz w:val="33"/>
          <w:szCs w:val="33"/>
        </w:rPr>
        <w:t>自受理之日起</w:t>
      </w:r>
      <w:r>
        <w:rPr>
          <w:rFonts w:ascii="Times New Roman" w:hAnsi="Times New Roman" w:eastAsia="宋体" w:cs="Times New Roman"/>
          <w:kern w:val="0"/>
          <w:sz w:val="33"/>
          <w:szCs w:val="33"/>
        </w:rPr>
        <w:t>20</w:t>
      </w:r>
      <w:r>
        <w:rPr>
          <w:rFonts w:hint="eastAsia" w:ascii="宋体" w:hAnsi="宋体" w:eastAsia="宋体" w:cs="宋体"/>
          <w:kern w:val="0"/>
          <w:sz w:val="33"/>
          <w:szCs w:val="33"/>
        </w:rPr>
        <w:t>个工作日后，可通过以下途径查询：</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宋体" w:hAnsi="宋体" w:eastAsia="宋体" w:cs="宋体"/>
          <w:kern w:val="0"/>
          <w:sz w:val="33"/>
          <w:szCs w:val="33"/>
        </w:rPr>
        <w:t>1.打开国家林业和草原局政府网</w:t>
      </w:r>
      <w:r>
        <w:rPr>
          <w:rFonts w:ascii="宋体" w:hAnsi="宋体" w:eastAsia="宋体" w:cs="宋体"/>
          <w:kern w:val="0"/>
          <w:sz w:val="33"/>
          <w:szCs w:val="33"/>
          <w:u w:val="single"/>
        </w:rPr>
        <w:t>http://www.forestry.gov.cn/</w:t>
      </w:r>
      <w:r>
        <w:rPr>
          <w:rFonts w:hint="eastAsia" w:ascii="宋体" w:hAnsi="宋体" w:eastAsia="宋体" w:cs="宋体"/>
          <w:kern w:val="0"/>
          <w:sz w:val="33"/>
          <w:szCs w:val="33"/>
        </w:rPr>
        <w:t>点击右侧的“行政审批”。</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宋体" w:hAnsi="宋体" w:eastAsia="宋体" w:cs="宋体"/>
          <w:kern w:val="0"/>
          <w:sz w:val="33"/>
          <w:szCs w:val="33"/>
        </w:rPr>
        <w:t>2.直接点击国家林业和草原局网上行政审批平台网址</w:t>
      </w:r>
      <w:bookmarkStart w:id="0" w:name="_GoBack"/>
      <w:r>
        <w:rPr>
          <w:rFonts w:ascii="宋体" w:hAnsi="宋体" w:eastAsia="宋体" w:cs="宋体"/>
          <w:spacing w:val="-6"/>
          <w:kern w:val="0"/>
          <w:sz w:val="33"/>
          <w:szCs w:val="33"/>
          <w:u w:val="single"/>
        </w:rPr>
        <w:t>https://ydbg.forestry.gov.cn/adminapproval/</w:t>
      </w:r>
      <w:r>
        <w:rPr>
          <w:rFonts w:hint="eastAsia" w:ascii="宋体" w:hAnsi="宋体" w:eastAsia="宋体" w:cs="宋体"/>
          <w:spacing w:val="-6"/>
          <w:kern w:val="0"/>
          <w:sz w:val="33"/>
          <w:szCs w:val="33"/>
        </w:rPr>
        <w:t>查询审批状态和结果。</w:t>
      </w:r>
      <w:bookmarkEnd w:id="0"/>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Calibri" w:hAnsi="Calibri" w:eastAsia="宋体" w:cs="宋体"/>
          <w:kern w:val="0"/>
          <w:sz w:val="33"/>
          <w:szCs w:val="33"/>
        </w:rPr>
        <w:t> </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ascii="宋体" w:hAnsi="宋体" w:eastAsia="宋体" w:cs="宋体"/>
          <w:kern w:val="0"/>
          <w:sz w:val="33"/>
          <w:szCs w:val="33"/>
        </w:rPr>
        <w:t> </w:t>
      </w:r>
    </w:p>
    <w:p>
      <w:pPr>
        <w:keepNext w:val="0"/>
        <w:keepLines w:val="0"/>
        <w:pageBreakBefore w:val="0"/>
        <w:widowControl/>
        <w:shd w:val="clear" w:color="auto" w:fill="FFFFFF"/>
        <w:kinsoku/>
        <w:wordWrap/>
        <w:overflowPunct/>
        <w:topLinePunct w:val="0"/>
        <w:autoSpaceDE/>
        <w:autoSpaceDN/>
        <w:bidi w:val="0"/>
        <w:adjustRightInd/>
        <w:snapToGrid/>
        <w:spacing w:after="0" w:line="560" w:lineRule="exact"/>
        <w:ind w:firstLine="660" w:firstLineChars="200"/>
        <w:jc w:val="left"/>
        <w:textAlignment w:val="auto"/>
        <w:rPr>
          <w:rFonts w:ascii="宋体" w:hAnsi="宋体" w:eastAsia="宋体" w:cs="宋体"/>
          <w:kern w:val="0"/>
          <w:sz w:val="33"/>
          <w:szCs w:val="33"/>
        </w:rPr>
      </w:pPr>
      <w:r>
        <w:rPr>
          <w:rFonts w:hint="eastAsia" w:ascii="宋体" w:hAnsi="宋体" w:eastAsia="宋体" w:cs="宋体"/>
          <w:kern w:val="0"/>
          <w:sz w:val="33"/>
          <w:szCs w:val="33"/>
        </w:rPr>
        <w:t>附表</w:t>
      </w:r>
    </w:p>
    <w:p>
      <w:pPr>
        <w:keepNext w:val="0"/>
        <w:keepLines w:val="0"/>
        <w:pageBreakBefore w:val="0"/>
        <w:widowControl/>
        <w:numPr>
          <w:ilvl w:val="255"/>
          <w:numId w:val="0"/>
        </w:numPr>
        <w:shd w:val="clear" w:color="auto" w:fill="FFFFFF"/>
        <w:kinsoku/>
        <w:wordWrap/>
        <w:overflowPunct/>
        <w:topLinePunct w:val="0"/>
        <w:autoSpaceDE/>
        <w:autoSpaceDN/>
        <w:bidi w:val="0"/>
        <w:adjustRightInd/>
        <w:snapToGrid/>
        <w:spacing w:after="0" w:line="560" w:lineRule="exact"/>
        <w:ind w:left="420" w:leftChars="200" w:firstLine="330" w:firstLineChars="100"/>
        <w:jc w:val="left"/>
        <w:textAlignment w:val="auto"/>
        <w:rPr>
          <w:rFonts w:ascii="宋体" w:hAnsi="宋体" w:eastAsia="宋体" w:cs="宋体"/>
          <w:kern w:val="0"/>
          <w:sz w:val="33"/>
          <w:szCs w:val="33"/>
        </w:rPr>
      </w:pPr>
      <w:r>
        <w:rPr>
          <w:rFonts w:ascii="宋体" w:hAnsi="宋体" w:eastAsia="宋体" w:cs="宋体"/>
          <w:kern w:val="0"/>
          <w:sz w:val="33"/>
          <w:szCs w:val="33"/>
        </w:rPr>
        <w:t>1.</w:t>
      </w:r>
      <w:r>
        <w:fldChar w:fldCharType="begin"/>
      </w:r>
      <w:r>
        <w:instrText xml:space="preserve"> HYPERLINK "javascript:void(0);" </w:instrText>
      </w:r>
      <w:r>
        <w:fldChar w:fldCharType="separate"/>
      </w:r>
      <w:r>
        <w:rPr>
          <w:rFonts w:hint="eastAsia" w:ascii="宋体" w:hAnsi="宋体" w:eastAsia="宋体" w:cs="宋体"/>
          <w:kern w:val="0"/>
          <w:sz w:val="33"/>
          <w:szCs w:val="33"/>
        </w:rPr>
        <w:t>向外国人转让林草植物新品种申请权申请表</w:t>
      </w:r>
      <w:r>
        <w:rPr>
          <w:rFonts w:hint="eastAsia" w:ascii="宋体" w:hAnsi="宋体" w:eastAsia="宋体" w:cs="宋体"/>
          <w:kern w:val="0"/>
          <w:sz w:val="33"/>
          <w:szCs w:val="33"/>
        </w:rPr>
        <w:fldChar w:fldCharType="end"/>
      </w:r>
    </w:p>
    <w:p>
      <w:pPr>
        <w:keepNext w:val="0"/>
        <w:keepLines w:val="0"/>
        <w:pageBreakBefore w:val="0"/>
        <w:widowControl/>
        <w:numPr>
          <w:ilvl w:val="255"/>
          <w:numId w:val="0"/>
        </w:numPr>
        <w:shd w:val="clear" w:color="auto" w:fill="FFFFFF"/>
        <w:kinsoku/>
        <w:wordWrap/>
        <w:overflowPunct/>
        <w:topLinePunct w:val="0"/>
        <w:autoSpaceDE/>
        <w:autoSpaceDN/>
        <w:bidi w:val="0"/>
        <w:adjustRightInd/>
        <w:snapToGrid/>
        <w:spacing w:after="0" w:line="560" w:lineRule="exact"/>
        <w:ind w:left="420" w:leftChars="200" w:firstLine="330" w:firstLineChars="100"/>
        <w:jc w:val="left"/>
        <w:textAlignment w:val="auto"/>
        <w:rPr>
          <w:rFonts w:ascii="宋体" w:hAnsi="宋体" w:eastAsia="宋体" w:cs="宋体"/>
          <w:kern w:val="0"/>
          <w:sz w:val="33"/>
          <w:szCs w:val="33"/>
        </w:rPr>
      </w:pPr>
      <w:r>
        <w:rPr>
          <w:rFonts w:ascii="宋体" w:hAnsi="宋体" w:eastAsia="宋体" w:cs="宋体"/>
          <w:kern w:val="0"/>
          <w:sz w:val="33"/>
          <w:szCs w:val="33"/>
        </w:rPr>
        <w:t>2.</w:t>
      </w:r>
      <w:r>
        <w:fldChar w:fldCharType="begin"/>
      </w:r>
      <w:r>
        <w:instrText xml:space="preserve"> HYPERLINK "javascript:void(0);" </w:instrText>
      </w:r>
      <w:r>
        <w:fldChar w:fldCharType="separate"/>
      </w:r>
      <w:r>
        <w:rPr>
          <w:rFonts w:hint="eastAsia" w:ascii="宋体" w:hAnsi="宋体" w:eastAsia="宋体" w:cs="宋体"/>
          <w:kern w:val="0"/>
          <w:sz w:val="33"/>
          <w:szCs w:val="33"/>
        </w:rPr>
        <w:t>向外国人转让林草植物新品种权申请表</w:t>
      </w:r>
      <w:r>
        <w:rPr>
          <w:rFonts w:hint="eastAsia" w:ascii="宋体" w:hAnsi="宋体" w:eastAsia="宋体" w:cs="宋体"/>
          <w:kern w:val="0"/>
          <w:sz w:val="33"/>
          <w:szCs w:val="33"/>
        </w:rPr>
        <w:fldChar w:fldCharType="end"/>
      </w: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Georgia">
    <w:altName w:val="Noto Sans Syriac Eastern"/>
    <w:panose1 w:val="02040502050405020303"/>
    <w:charset w:val="00"/>
    <w:family w:val="roman"/>
    <w:pitch w:val="default"/>
    <w:sig w:usb0="00000000" w:usb1="00000000" w:usb2="00000000" w:usb3="00000000" w:csb0="0000009F" w:csb1="00000000"/>
  </w:font>
  <w:font w:name="楷体">
    <w:altName w:val="方正楷体_GBK"/>
    <w:panose1 w:val="02010609060101010101"/>
    <w:charset w:val="86"/>
    <w:family w:val="modern"/>
    <w:pitch w:val="default"/>
    <w:sig w:usb0="00000000" w:usb1="00000000" w:usb2="00000016" w:usb3="00000000" w:csb0="00040001" w:csb1="00000000"/>
  </w:font>
  <w:font w:name="Helvetica">
    <w:altName w:val="DejaVu Sans"/>
    <w:panose1 w:val="020B0604020202020204"/>
    <w:charset w:val="00"/>
    <w:family w:val="swiss"/>
    <w:pitch w:val="default"/>
    <w:sig w:usb0="00000000" w:usb1="00000000" w:usb2="00000009" w:usb3="00000000" w:csb0="000001FF"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ImpTraceLabel" o:spid="_x0000_s3073" o:spt="202" type="#_x0000_t202" style="position:absolute;left:0pt;margin-left:0pt;margin-top:0pt;height:0pt;width:0pt;mso-position-horizontal-relative:page;mso-position-vertical-relative:page;z-index:251658240;mso-width-relative:page;mso-height-relative:page;" filled="f" stroked="f" coordsize="21600,21600">
          <v:path/>
          <v:fill on="f" focussize="0,0"/>
          <v:stroke on="f" joinstyle="miter"/>
          <v:imagedata o:title=""/>
          <o:lock v:ext="edit"/>
          <v:textbox>
            <w:txbxContent>
              <w:p>
                <w:r>
                  <w:t>&lt;root&gt;&lt;sender&gt;gaodanlei@nfga.gov.cn&lt;/sender&gt;&lt;type&gt;2&lt;/type&gt;&lt;subject&gt;转发:5.向外国人转让林草植物新品种申请权或植物新品种权审批.docx&lt;/subject&gt;&lt;attachmentName&gt;5.向外国人转让林草植物新品种申请权或植物新品种权审批.docx&lt;/attachmentName&gt;&lt;addressee&gt;zhangmin1@nfga.gov.cn&lt;/addressee&gt;&lt;mailSec&gt;无密级&lt;/mailSec&gt;&lt;sendTime&gt;2023-02-10 15:15:00&lt;/sendTime&gt;&lt;loadTime&gt;2023-02-10 15:15:34&lt;/loadTime&gt;&lt;/root&gt;</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CC4"/>
    <w:rsid w:val="0003281B"/>
    <w:rsid w:val="00426385"/>
    <w:rsid w:val="004318B5"/>
    <w:rsid w:val="004D05C9"/>
    <w:rsid w:val="004D2173"/>
    <w:rsid w:val="005E50AF"/>
    <w:rsid w:val="009B0139"/>
    <w:rsid w:val="00A35535"/>
    <w:rsid w:val="00B7142B"/>
    <w:rsid w:val="00C5137D"/>
    <w:rsid w:val="00E50CC4"/>
    <w:rsid w:val="00FF3C74"/>
    <w:rsid w:val="0EFBBD82"/>
    <w:rsid w:val="17B330FB"/>
    <w:rsid w:val="1DFDEFF2"/>
    <w:rsid w:val="2BFF7F3D"/>
    <w:rsid w:val="2FFF8BDC"/>
    <w:rsid w:val="307D9D42"/>
    <w:rsid w:val="31266E05"/>
    <w:rsid w:val="32D79F06"/>
    <w:rsid w:val="36E60306"/>
    <w:rsid w:val="37BEB3D1"/>
    <w:rsid w:val="3D7CCC5D"/>
    <w:rsid w:val="3E0A59B2"/>
    <w:rsid w:val="3E3F5A31"/>
    <w:rsid w:val="3FB59206"/>
    <w:rsid w:val="4FDBB44A"/>
    <w:rsid w:val="4FFFC5B0"/>
    <w:rsid w:val="54FFAE88"/>
    <w:rsid w:val="5D74FE1A"/>
    <w:rsid w:val="61EE32A2"/>
    <w:rsid w:val="62FBAAAE"/>
    <w:rsid w:val="657DC757"/>
    <w:rsid w:val="6DB59A05"/>
    <w:rsid w:val="6DFFA76B"/>
    <w:rsid w:val="6EC3A569"/>
    <w:rsid w:val="6F3FD648"/>
    <w:rsid w:val="6F7F2F61"/>
    <w:rsid w:val="6F9FC4F9"/>
    <w:rsid w:val="6FBF06B7"/>
    <w:rsid w:val="6FBF11D4"/>
    <w:rsid w:val="6FDBD8C7"/>
    <w:rsid w:val="6FFBAEE7"/>
    <w:rsid w:val="72FF589F"/>
    <w:rsid w:val="75F769F9"/>
    <w:rsid w:val="76DBFE55"/>
    <w:rsid w:val="76EFAF61"/>
    <w:rsid w:val="778B876D"/>
    <w:rsid w:val="77FA329A"/>
    <w:rsid w:val="77FB25FC"/>
    <w:rsid w:val="799C294D"/>
    <w:rsid w:val="7B372DE6"/>
    <w:rsid w:val="7B4F139C"/>
    <w:rsid w:val="7B7FE3F0"/>
    <w:rsid w:val="7BAF8148"/>
    <w:rsid w:val="7BEF6052"/>
    <w:rsid w:val="7BF69E0D"/>
    <w:rsid w:val="7BFEFDDB"/>
    <w:rsid w:val="7C5D4402"/>
    <w:rsid w:val="7D67E176"/>
    <w:rsid w:val="7D9F06B9"/>
    <w:rsid w:val="7DAE0DA6"/>
    <w:rsid w:val="7DF93585"/>
    <w:rsid w:val="7E9177B9"/>
    <w:rsid w:val="7F7FD0E2"/>
    <w:rsid w:val="7F9E966C"/>
    <w:rsid w:val="7FCF5995"/>
    <w:rsid w:val="7FEDA233"/>
    <w:rsid w:val="7FFF220A"/>
    <w:rsid w:val="7FFF3E2E"/>
    <w:rsid w:val="857F69F6"/>
    <w:rsid w:val="8F3BEBC4"/>
    <w:rsid w:val="9EFE23A9"/>
    <w:rsid w:val="A1B7F84D"/>
    <w:rsid w:val="A3FEEAC1"/>
    <w:rsid w:val="AFFF82EF"/>
    <w:rsid w:val="B7CF7496"/>
    <w:rsid w:val="B9FF31AE"/>
    <w:rsid w:val="BCDCEEF3"/>
    <w:rsid w:val="BF6EA856"/>
    <w:rsid w:val="CEDF4074"/>
    <w:rsid w:val="D5CA120A"/>
    <w:rsid w:val="D7EBD187"/>
    <w:rsid w:val="D7FF8411"/>
    <w:rsid w:val="DB6FF1D9"/>
    <w:rsid w:val="DBFF9610"/>
    <w:rsid w:val="DDE8A845"/>
    <w:rsid w:val="DEDF9376"/>
    <w:rsid w:val="DF7FCF12"/>
    <w:rsid w:val="DFFF93D4"/>
    <w:rsid w:val="ECE96EA1"/>
    <w:rsid w:val="EDEB04A3"/>
    <w:rsid w:val="EF7BE1C7"/>
    <w:rsid w:val="EF9A50FA"/>
    <w:rsid w:val="EFD74E45"/>
    <w:rsid w:val="EFFF3D10"/>
    <w:rsid w:val="F3E32A50"/>
    <w:rsid w:val="F3F82FB2"/>
    <w:rsid w:val="F3FF0161"/>
    <w:rsid w:val="F3FFA514"/>
    <w:rsid w:val="F5F35475"/>
    <w:rsid w:val="F5FF77F4"/>
    <w:rsid w:val="F6BC3B80"/>
    <w:rsid w:val="F9373FBE"/>
    <w:rsid w:val="F9D5A5A7"/>
    <w:rsid w:val="FA9F6B90"/>
    <w:rsid w:val="FBBE533E"/>
    <w:rsid w:val="FBE71C42"/>
    <w:rsid w:val="FD9BC592"/>
    <w:rsid w:val="FDFB002E"/>
    <w:rsid w:val="FDFF5430"/>
    <w:rsid w:val="FDFFCCFA"/>
    <w:rsid w:val="FF6B3F18"/>
    <w:rsid w:val="FF9B6854"/>
    <w:rsid w:val="FFA5A3BF"/>
    <w:rsid w:val="FFBFC119"/>
    <w:rsid w:val="FFFE7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标题 1 Char"/>
    <w:basedOn w:val="8"/>
    <w:link w:val="2"/>
    <w:qFormat/>
    <w:uiPriority w:val="9"/>
    <w:rPr>
      <w:rFonts w:ascii="宋体" w:hAnsi="宋体" w:eastAsia="宋体" w:cs="宋体"/>
      <w:b/>
      <w:bCs/>
      <w:kern w:val="36"/>
      <w:sz w:val="48"/>
      <w:szCs w:val="48"/>
    </w:rPr>
  </w:style>
  <w:style w:type="character" w:customStyle="1" w:styleId="12">
    <w:name w:val="批注框文本 Char"/>
    <w:basedOn w:val="8"/>
    <w:link w:val="3"/>
    <w:semiHidden/>
    <w:qFormat/>
    <w:uiPriority w:val="99"/>
    <w:rPr>
      <w:sz w:val="18"/>
      <w:szCs w:val="18"/>
    </w:rPr>
  </w:style>
  <w:style w:type="character" w:customStyle="1" w:styleId="13">
    <w:name w:val="页眉 Char"/>
    <w:basedOn w:val="8"/>
    <w:link w:val="5"/>
    <w:qFormat/>
    <w:uiPriority w:val="99"/>
    <w:rPr>
      <w:sz w:val="18"/>
      <w:szCs w:val="18"/>
    </w:rPr>
  </w:style>
  <w:style w:type="character" w:customStyle="1" w:styleId="14">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287</Words>
  <Characters>1640</Characters>
  <Lines>13</Lines>
  <Paragraphs>3</Paragraphs>
  <TotalTime>3</TotalTime>
  <ScaleCrop>false</ScaleCrop>
  <LinksUpToDate>false</LinksUpToDate>
  <CharactersWithSpaces>1924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2023-01-13T03:47:00Z</dcterms:created>
  <dc:creator>zc</dc:creator>
  <cp:lastModifiedBy>gjlcjbgw</cp:lastModifiedBy>
  <cp:lastPrinted>2023-02-13T18:19:00Z</cp:lastPrinted>
  <dcterms:modified xsi:type="dcterms:W3CDTF">2023-04-12T08:44:03Z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