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center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84"/>
          <w:szCs w:val="8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center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84"/>
          <w:szCs w:val="8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center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84"/>
          <w:szCs w:val="84"/>
        </w:rPr>
      </w:pP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84"/>
          <w:szCs w:val="84"/>
        </w:rPr>
        <w:t>自评估报告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ind w:firstLine="642" w:firstLineChars="200"/>
        <w:jc w:val="left"/>
        <w:textAlignment w:val="baseline"/>
        <w:rPr>
          <w:rFonts w:ascii="仿宋" w:hAnsi="仿宋" w:eastAsia="仿宋" w:cs="仿宋"/>
          <w:b/>
          <w:bCs/>
          <w:spacing w:val="5"/>
          <w:sz w:val="31"/>
          <w:szCs w:val="3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center"/>
        <w:textAlignment w:val="baseline"/>
        <w:rPr>
          <w:rFonts w:ascii="仿宋" w:hAnsi="仿宋" w:eastAsia="仿宋" w:cs="仿宋"/>
          <w:b/>
          <w:bCs/>
          <w:spacing w:val="5"/>
          <w:sz w:val="44"/>
          <w:szCs w:val="44"/>
        </w:rPr>
      </w:pPr>
      <w:r>
        <w:rPr>
          <w:rFonts w:ascii="仿宋" w:hAnsi="仿宋" w:eastAsia="仿宋" w:cs="仿宋"/>
          <w:b/>
          <w:bCs/>
          <w:spacing w:val="5"/>
          <w:sz w:val="44"/>
          <w:szCs w:val="44"/>
        </w:rPr>
        <w:t>（</w:t>
      </w:r>
      <w:r>
        <w:rPr>
          <w:rFonts w:hint="eastAsia" w:ascii="仿宋" w:hAnsi="仿宋" w:eastAsia="仿宋" w:cs="仿宋"/>
          <w:b/>
          <w:bCs/>
          <w:spacing w:val="5"/>
          <w:sz w:val="44"/>
          <w:szCs w:val="44"/>
        </w:rPr>
        <w:t>参考格式</w:t>
      </w:r>
      <w:r>
        <w:rPr>
          <w:rFonts w:ascii="仿宋" w:hAnsi="仿宋" w:eastAsia="仿宋" w:cs="仿宋"/>
          <w:b/>
          <w:bCs/>
          <w:spacing w:val="5"/>
          <w:sz w:val="44"/>
          <w:szCs w:val="44"/>
        </w:rPr>
        <w:t>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ind w:firstLine="642" w:firstLineChars="200"/>
        <w:jc w:val="left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申报内容：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区域植物园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乡土植物园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left"/>
        <w:textAlignment w:val="baseline"/>
        <w:rPr>
          <w:rFonts w:ascii="仿宋" w:hAnsi="仿宋" w:eastAsia="仿宋" w:cs="仿宋"/>
          <w:spacing w:val="5"/>
          <w:sz w:val="31"/>
          <w:szCs w:val="3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ind w:firstLine="590" w:firstLineChars="200"/>
        <w:jc w:val="left"/>
        <w:textAlignment w:val="baseline"/>
        <w:rPr>
          <w:rFonts w:ascii="仿宋" w:hAnsi="仿宋" w:eastAsia="仿宋" w:cs="仿宋"/>
          <w:b/>
          <w:bCs/>
          <w:sz w:val="31"/>
          <w:szCs w:val="31"/>
        </w:rPr>
      </w:pP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申报单位</w:t>
      </w:r>
      <w:r>
        <w:rPr>
          <w:rFonts w:ascii="仿宋" w:hAnsi="仿宋" w:eastAsia="仿宋" w:cs="仿宋"/>
          <w:b/>
          <w:bCs/>
          <w:spacing w:val="-12"/>
          <w:sz w:val="31"/>
          <w:szCs w:val="31"/>
        </w:rPr>
        <w:t>：</w:t>
      </w:r>
      <w:r>
        <w:rPr>
          <w:rFonts w:ascii="仿宋" w:hAnsi="仿宋" w:eastAsia="仿宋" w:cs="仿宋"/>
          <w:b/>
          <w:bCs/>
          <w:spacing w:val="5"/>
          <w:sz w:val="31"/>
          <w:szCs w:val="31"/>
          <w:u w:val="single"/>
        </w:rPr>
        <w:t xml:space="preserve">                           </w:t>
      </w:r>
      <w:r>
        <w:rPr>
          <w:rFonts w:ascii="仿宋" w:hAnsi="仿宋" w:eastAsia="仿宋" w:cs="仿宋"/>
          <w:b/>
          <w:bCs/>
          <w:spacing w:val="-12"/>
          <w:sz w:val="31"/>
          <w:szCs w:val="31"/>
        </w:rPr>
        <w:t>（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盖章）</w:t>
      </w:r>
    </w:p>
    <w:p>
      <w:pPr>
        <w:pStyle w:val="2"/>
        <w:widowControl/>
        <w:kinsoku w:val="0"/>
        <w:autoSpaceDE w:val="0"/>
        <w:autoSpaceDN w:val="0"/>
        <w:adjustRightInd w:val="0"/>
        <w:snapToGrid w:val="0"/>
        <w:spacing w:line="299" w:lineRule="auto"/>
        <w:jc w:val="center"/>
        <w:textAlignment w:val="baseline"/>
        <w:rPr>
          <w:b/>
          <w:bCs/>
          <w:lang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8" w:lineRule="auto"/>
        <w:ind w:firstLine="590" w:firstLineChars="200"/>
        <w:textAlignment w:val="baseline"/>
        <w:rPr>
          <w:rFonts w:hint="eastAsia" w:ascii="仿宋" w:hAnsi="仿宋" w:eastAsia="仿宋" w:cs="仿宋"/>
          <w:b/>
          <w:bCs/>
          <w:spacing w:val="-8"/>
          <w:sz w:val="31"/>
          <w:szCs w:val="31"/>
          <w:u w:val="single"/>
        </w:rPr>
      </w:pP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申报日期：</w:t>
      </w:r>
      <w:r>
        <w:rPr>
          <w:rFonts w:ascii="仿宋" w:hAnsi="仿宋" w:eastAsia="仿宋" w:cs="仿宋"/>
          <w:b/>
          <w:bCs/>
          <w:spacing w:val="9"/>
          <w:sz w:val="31"/>
          <w:szCs w:val="31"/>
          <w:u w:val="single"/>
        </w:rPr>
        <w:t xml:space="preserve">   </w:t>
      </w:r>
      <w:r>
        <w:rPr>
          <w:rFonts w:hint="eastAsia" w:ascii="仿宋" w:hAnsi="仿宋" w:eastAsia="仿宋" w:cs="仿宋"/>
          <w:b/>
          <w:bCs/>
          <w:spacing w:val="9"/>
          <w:sz w:val="31"/>
          <w:szCs w:val="31"/>
          <w:u w:val="single"/>
        </w:rPr>
        <w:t xml:space="preserve">   </w:t>
      </w:r>
      <w:r>
        <w:rPr>
          <w:rFonts w:hint="eastAsia" w:ascii="仿宋" w:hAnsi="仿宋" w:eastAsia="仿宋" w:cs="仿宋"/>
          <w:b/>
          <w:bCs/>
          <w:spacing w:val="9"/>
          <w:sz w:val="31"/>
          <w:szCs w:val="31"/>
          <w:u w:val="single"/>
          <w:lang w:val="en-US" w:eastAsia="zh-CN"/>
        </w:rPr>
        <w:t xml:space="preserve">   </w:t>
      </w:r>
      <w:r>
        <w:rPr>
          <w:rFonts w:ascii="仿宋" w:hAnsi="仿宋" w:eastAsia="仿宋" w:cs="仿宋"/>
          <w:b/>
          <w:bCs/>
          <w:spacing w:val="-8"/>
          <w:sz w:val="31"/>
          <w:szCs w:val="31"/>
          <w:u w:val="single"/>
        </w:rPr>
        <w:t>年</w:t>
      </w:r>
      <w:r>
        <w:rPr>
          <w:rFonts w:ascii="仿宋" w:hAnsi="仿宋" w:eastAsia="仿宋" w:cs="仿宋"/>
          <w:b/>
          <w:bCs/>
          <w:spacing w:val="10"/>
          <w:sz w:val="31"/>
          <w:szCs w:val="31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pacing w:val="10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1"/>
          <w:szCs w:val="31"/>
          <w:u w:val="single"/>
        </w:rPr>
        <w:t>月</w:t>
      </w:r>
      <w:r>
        <w:rPr>
          <w:rFonts w:ascii="仿宋" w:hAnsi="仿宋" w:eastAsia="仿宋" w:cs="仿宋"/>
          <w:b/>
          <w:bCs/>
          <w:spacing w:val="18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b/>
          <w:bCs/>
          <w:spacing w:val="-8"/>
          <w:sz w:val="31"/>
          <w:szCs w:val="31"/>
          <w:u w:val="single"/>
        </w:rPr>
        <w:t>日</w:t>
      </w:r>
      <w:r>
        <w:rPr>
          <w:rFonts w:hint="eastAsia" w:ascii="仿宋" w:hAnsi="仿宋" w:eastAsia="仿宋" w:cs="仿宋"/>
          <w:b/>
          <w:bCs/>
          <w:spacing w:val="-8"/>
          <w:sz w:val="31"/>
          <w:szCs w:val="31"/>
          <w:u w:val="single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8" w:lineRule="auto"/>
        <w:ind w:firstLine="590" w:firstLineChars="200"/>
        <w:textAlignment w:val="baseline"/>
        <w:rPr>
          <w:rFonts w:ascii="仿宋" w:hAnsi="仿宋" w:eastAsia="仿宋" w:cs="仿宋"/>
          <w:b/>
          <w:bCs/>
          <w:spacing w:val="-8"/>
          <w:sz w:val="31"/>
          <w:szCs w:val="31"/>
          <w:u w:val="single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8" w:lineRule="auto"/>
        <w:textAlignment w:val="baseline"/>
        <w:rPr>
          <w:rFonts w:ascii="仿宋" w:hAnsi="仿宋" w:eastAsia="仿宋" w:cs="仿宋"/>
          <w:b/>
          <w:bCs/>
          <w:spacing w:val="-8"/>
          <w:sz w:val="31"/>
          <w:szCs w:val="31"/>
          <w:u w:val="single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8" w:lineRule="auto"/>
        <w:textAlignment w:val="baseline"/>
        <w:rPr>
          <w:rFonts w:ascii="仿宋" w:hAnsi="仿宋" w:eastAsia="仿宋" w:cs="仿宋"/>
          <w:b/>
          <w:bCs/>
          <w:spacing w:val="-8"/>
          <w:sz w:val="31"/>
          <w:szCs w:val="31"/>
          <w:u w:val="single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8" w:lineRule="auto"/>
        <w:textAlignment w:val="baseline"/>
        <w:rPr>
          <w:rFonts w:ascii="仿宋" w:hAnsi="仿宋" w:eastAsia="仿宋" w:cs="仿宋"/>
          <w:b/>
          <w:bCs/>
          <w:spacing w:val="-8"/>
          <w:sz w:val="31"/>
          <w:szCs w:val="31"/>
          <w:u w:val="single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8" w:lineRule="auto"/>
        <w:textAlignment w:val="baseline"/>
        <w:rPr>
          <w:rFonts w:ascii="仿宋" w:hAnsi="仿宋" w:eastAsia="仿宋" w:cs="仿宋"/>
          <w:b/>
          <w:bCs/>
          <w:spacing w:val="-8"/>
          <w:sz w:val="31"/>
          <w:szCs w:val="31"/>
          <w:u w:val="single"/>
        </w:rPr>
      </w:pPr>
    </w:p>
    <w:p>
      <w:pPr>
        <w:numPr>
          <w:ilvl w:val="0"/>
          <w:numId w:val="1"/>
        </w:numPr>
        <w:spacing w:line="500" w:lineRule="exact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现状条件</w:t>
      </w:r>
    </w:p>
    <w:p>
      <w:pPr>
        <w:spacing w:line="500" w:lineRule="exact"/>
        <w:outlineLvl w:val="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 概况</w:t>
      </w:r>
    </w:p>
    <w:p>
      <w:pPr>
        <w:spacing w:line="500" w:lineRule="exact"/>
        <w:outlineLvl w:val="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1.1 简介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区位、服务人群、业务范围、历史沿革、人才队伍等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500" w:lineRule="exact"/>
        <w:outlineLvl w:val="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1.2 是否符合申报条件</w:t>
      </w:r>
    </w:p>
    <w:p>
      <w:pPr>
        <w:spacing w:line="50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对照通知文件中的“申报条件”）</w:t>
      </w:r>
    </w:p>
    <w:p>
      <w:pPr>
        <w:spacing w:line="500" w:lineRule="exact"/>
        <w:outlineLvl w:val="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 植物资源保护</w:t>
      </w:r>
    </w:p>
    <w:p>
      <w:pPr>
        <w:spacing w:line="500" w:lineRule="exact"/>
        <w:outlineLvl w:val="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2.1 植物资源本底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（植物</w:t>
      </w:r>
      <w:r>
        <w:rPr>
          <w:rFonts w:ascii="仿宋" w:hAnsi="仿宋" w:eastAsia="仿宋"/>
          <w:sz w:val="28"/>
          <w:szCs w:val="28"/>
        </w:rPr>
        <w:t>资源本底、植物主题特色、</w:t>
      </w:r>
      <w:r>
        <w:rPr>
          <w:rFonts w:hint="eastAsia" w:ascii="仿宋" w:hAnsi="仿宋" w:eastAsia="仿宋"/>
          <w:sz w:val="28"/>
          <w:szCs w:val="28"/>
        </w:rPr>
        <w:t>主要</w:t>
      </w:r>
      <w:r>
        <w:rPr>
          <w:rFonts w:hint="eastAsia" w:ascii="仿宋" w:hAnsi="仿宋" w:eastAsia="仿宋"/>
          <w:sz w:val="28"/>
          <w:szCs w:val="28"/>
          <w:lang w:eastAsia="zh-CN"/>
        </w:rPr>
        <w:t>引种栽培</w:t>
      </w:r>
      <w:r>
        <w:rPr>
          <w:rFonts w:hint="eastAsia" w:ascii="仿宋" w:hAnsi="仿宋" w:eastAsia="仿宋"/>
          <w:sz w:val="28"/>
          <w:szCs w:val="28"/>
        </w:rPr>
        <w:t>物种及</w:t>
      </w:r>
      <w:r>
        <w:rPr>
          <w:rFonts w:ascii="仿宋" w:hAnsi="仿宋" w:eastAsia="仿宋"/>
          <w:sz w:val="28"/>
          <w:szCs w:val="28"/>
        </w:rPr>
        <w:t>数量、</w:t>
      </w:r>
      <w:r>
        <w:rPr>
          <w:rFonts w:hint="eastAsia" w:ascii="仿宋" w:hAnsi="仿宋" w:eastAsia="仿宋"/>
          <w:sz w:val="28"/>
          <w:szCs w:val="28"/>
        </w:rPr>
        <w:t>繁育情况、</w:t>
      </w:r>
      <w:r>
        <w:rPr>
          <w:rFonts w:ascii="仿宋" w:hAnsi="仿宋" w:eastAsia="仿宋"/>
          <w:sz w:val="28"/>
          <w:szCs w:val="28"/>
        </w:rPr>
        <w:t>植物档案管理</w:t>
      </w:r>
      <w:r>
        <w:rPr>
          <w:rFonts w:hint="eastAsia" w:ascii="仿宋" w:hAnsi="仿宋" w:eastAsia="仿宋"/>
          <w:sz w:val="28"/>
          <w:szCs w:val="28"/>
        </w:rPr>
        <w:t>等）</w:t>
      </w:r>
    </w:p>
    <w:p>
      <w:pPr>
        <w:spacing w:line="500" w:lineRule="exact"/>
        <w:outlineLvl w:val="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2.2 迁地保护</w:t>
      </w:r>
      <w:r>
        <w:rPr>
          <w:rFonts w:ascii="仿宋" w:hAnsi="仿宋" w:eastAsia="仿宋"/>
          <w:b/>
          <w:bCs/>
          <w:sz w:val="28"/>
          <w:szCs w:val="28"/>
        </w:rPr>
        <w:t>设施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（专类园、苗圃、收集圃等）</w:t>
      </w:r>
    </w:p>
    <w:p>
      <w:pPr>
        <w:spacing w:line="500" w:lineRule="exact"/>
        <w:outlineLvl w:val="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2.3 植物标牌及活植物管理系统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（标识牌数量、覆盖面积、主要样式、是否应用广东省野生动植物保护管理系统及二维码展示等）</w:t>
      </w:r>
    </w:p>
    <w:p>
      <w:pPr>
        <w:spacing w:line="500" w:lineRule="exact"/>
        <w:outlineLvl w:val="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2.4野外回归</w:t>
      </w:r>
    </w:p>
    <w:p>
      <w:pPr>
        <w:spacing w:line="500" w:lineRule="exact"/>
        <w:outlineLvl w:val="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 科学研究</w:t>
      </w:r>
    </w:p>
    <w:p>
      <w:pPr>
        <w:spacing w:line="500" w:lineRule="exact"/>
        <w:outlineLvl w:val="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3.1 研究平台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（实验室、标本馆、工程中心、野外台站、信息化系统等）</w:t>
      </w:r>
    </w:p>
    <w:p>
      <w:pPr>
        <w:spacing w:line="500" w:lineRule="exact"/>
        <w:outlineLvl w:val="2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3.2 重点研究内容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及特色领域</w:t>
      </w:r>
    </w:p>
    <w:p>
      <w:pPr>
        <w:spacing w:line="500" w:lineRule="exact"/>
        <w:outlineLvl w:val="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3.3 近五年主要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保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护及</w:t>
      </w:r>
      <w:r>
        <w:rPr>
          <w:rFonts w:hint="eastAsia" w:ascii="仿宋" w:hAnsi="仿宋" w:eastAsia="仿宋"/>
          <w:b/>
          <w:bCs/>
          <w:sz w:val="28"/>
          <w:szCs w:val="28"/>
        </w:rPr>
        <w:t>科研项目</w:t>
      </w:r>
    </w:p>
    <w:p>
      <w:pPr>
        <w:spacing w:line="500" w:lineRule="exact"/>
        <w:outlineLvl w:val="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 自然教育</w:t>
      </w:r>
    </w:p>
    <w:p>
      <w:pPr>
        <w:spacing w:line="500" w:lineRule="exact"/>
        <w:outlineLvl w:val="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4.1 场地设施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（自然教育之家、自然教育径、标识系统等）</w:t>
      </w:r>
    </w:p>
    <w:p>
      <w:pPr>
        <w:spacing w:line="500" w:lineRule="exact"/>
        <w:outlineLvl w:val="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4.2 课程产品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（课程、品牌活动、文创等）</w:t>
      </w:r>
    </w:p>
    <w:p>
      <w:pPr>
        <w:spacing w:line="500" w:lineRule="exact"/>
        <w:outlineLvl w:val="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4.3 服务公众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（线下年游客量、线下课程参与人数、线上课程参与人数、满意度等）</w:t>
      </w:r>
    </w:p>
    <w:p>
      <w:pPr>
        <w:spacing w:line="500" w:lineRule="exact"/>
        <w:outlineLvl w:val="1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5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园林园艺</w:t>
      </w:r>
    </w:p>
    <w:p>
      <w:pPr>
        <w:spacing w:line="500" w:lineRule="exact"/>
        <w:outlineLvl w:val="2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5</w:t>
      </w:r>
      <w:r>
        <w:rPr>
          <w:rFonts w:hint="eastAsia" w:ascii="仿宋" w:hAnsi="仿宋" w:eastAsia="仿宋"/>
          <w:b/>
          <w:bCs/>
          <w:sz w:val="28"/>
          <w:szCs w:val="28"/>
        </w:rPr>
        <w:t>.1 园林园艺特色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（历史文化、园林风格、特色景观等）</w:t>
      </w:r>
    </w:p>
    <w:p>
      <w:pPr>
        <w:spacing w:line="500" w:lineRule="exact"/>
        <w:outlineLvl w:val="2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5</w:t>
      </w:r>
      <w:r>
        <w:rPr>
          <w:rFonts w:hint="eastAsia" w:ascii="仿宋" w:hAnsi="仿宋" w:eastAsia="仿宋"/>
          <w:b/>
          <w:bCs/>
          <w:sz w:val="28"/>
          <w:szCs w:val="28"/>
        </w:rPr>
        <w:t>.2 园林园艺设施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（景观小品、休憩设施、服务设施等）</w:t>
      </w:r>
    </w:p>
    <w:p>
      <w:pPr>
        <w:spacing w:line="500" w:lineRule="exact"/>
        <w:outlineLvl w:val="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6 植物资源开发利用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（经济植物开发与推广、自然教育、生态旅游等绿色产业）</w:t>
      </w:r>
    </w:p>
    <w:p>
      <w:pPr>
        <w:spacing w:line="500" w:lineRule="exact"/>
        <w:outlineLvl w:val="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7 运营管理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（内部管理架构、制度建设、外部合作、宣传推广、</w:t>
      </w:r>
      <w:r>
        <w:rPr>
          <w:rFonts w:ascii="仿宋" w:hAnsi="仿宋" w:eastAsia="仿宋"/>
          <w:sz w:val="28"/>
          <w:szCs w:val="28"/>
        </w:rPr>
        <w:t>社会影响</w:t>
      </w:r>
      <w:r>
        <w:rPr>
          <w:rFonts w:hint="eastAsia" w:ascii="仿宋" w:hAnsi="仿宋" w:eastAsia="仿宋"/>
          <w:sz w:val="28"/>
          <w:szCs w:val="28"/>
        </w:rPr>
        <w:t>力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500" w:lineRule="exact"/>
        <w:outlineLvl w:val="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8 成果及奖励</w:t>
      </w:r>
    </w:p>
    <w:p>
      <w:pPr>
        <w:spacing w:line="500" w:lineRule="exact"/>
        <w:outlineLvl w:val="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8.1知识产权成果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（科技鉴定成果、良种、新品种、图书、论文、专利、标准等）</w:t>
      </w:r>
    </w:p>
    <w:p>
      <w:pPr>
        <w:spacing w:line="500" w:lineRule="exact"/>
        <w:outlineLvl w:val="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8.2奖励情况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奖励或称号的名称，获得时间，颁发单位）</w:t>
      </w:r>
    </w:p>
    <w:p>
      <w:pPr>
        <w:numPr>
          <w:ilvl w:val="0"/>
          <w:numId w:val="1"/>
        </w:numPr>
        <w:spacing w:line="500" w:lineRule="exact"/>
        <w:outlineLvl w:val="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“十五五”期间植物迁地保护工作计划</w:t>
      </w:r>
    </w:p>
    <w:p>
      <w:pPr>
        <w:spacing w:line="50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1 </w:t>
      </w:r>
      <w:r>
        <w:rPr>
          <w:rFonts w:ascii="仿宋" w:hAnsi="仿宋" w:eastAsia="仿宋"/>
          <w:b/>
          <w:bCs/>
          <w:sz w:val="28"/>
          <w:szCs w:val="28"/>
        </w:rPr>
        <w:t>建设目标</w:t>
      </w:r>
    </w:p>
    <w:p>
      <w:pPr>
        <w:spacing w:line="500" w:lineRule="exact"/>
        <w:rPr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2 </w:t>
      </w:r>
      <w:r>
        <w:rPr>
          <w:rFonts w:ascii="仿宋" w:hAnsi="仿宋" w:eastAsia="仿宋"/>
          <w:b/>
          <w:bCs/>
          <w:sz w:val="28"/>
          <w:szCs w:val="28"/>
        </w:rPr>
        <w:t>拟建内容</w:t>
      </w:r>
      <w:r>
        <w:rPr>
          <w:rFonts w:hint="eastAsia" w:ascii="仿宋" w:hAnsi="仿宋" w:eastAsia="仿宋"/>
          <w:b/>
          <w:bCs/>
          <w:sz w:val="28"/>
          <w:szCs w:val="28"/>
        </w:rPr>
        <w:t>与规模</w:t>
      </w:r>
    </w:p>
    <w:p>
      <w:pPr>
        <w:spacing w:line="500" w:lineRule="exact"/>
      </w:pPr>
      <w:r>
        <w:rPr>
          <w:rFonts w:hint="eastAsia" w:ascii="仿宋" w:hAnsi="仿宋" w:eastAsia="仿宋"/>
          <w:b/>
          <w:bCs/>
          <w:sz w:val="28"/>
          <w:szCs w:val="28"/>
        </w:rPr>
        <w:t>3 资金来源及投资估算</w:t>
      </w:r>
    </w:p>
    <w:p>
      <w:pPr>
        <w:widowControl/>
        <w:spacing w:line="500" w:lineRule="exact"/>
        <w:jc w:val="left"/>
        <w:rPr>
          <w:rFonts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D6AA8"/>
    <w:multiLevelType w:val="singleLevel"/>
    <w:tmpl w:val="5E4D6A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89"/>
    <w:rsid w:val="00214E8F"/>
    <w:rsid w:val="00225B53"/>
    <w:rsid w:val="002D2689"/>
    <w:rsid w:val="00AB59AE"/>
    <w:rsid w:val="00B36665"/>
    <w:rsid w:val="00B56ECB"/>
    <w:rsid w:val="00C41C54"/>
    <w:rsid w:val="00D87CFE"/>
    <w:rsid w:val="00DA4B6E"/>
    <w:rsid w:val="00DC038B"/>
    <w:rsid w:val="00DD4948"/>
    <w:rsid w:val="00FB7592"/>
    <w:rsid w:val="18AA5924"/>
    <w:rsid w:val="2E7D9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Arial" w:hAnsi="Arial" w:eastAsia="Arial" w:cs="Arial"/>
      <w:szCs w:val="21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117</Words>
  <Characters>667</Characters>
  <Lines>5</Lines>
  <Paragraphs>1</Paragraphs>
  <TotalTime>5</TotalTime>
  <ScaleCrop>false</ScaleCrop>
  <LinksUpToDate>false</LinksUpToDate>
  <CharactersWithSpaces>783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2024-06-20T15:49:00Z</dcterms:created>
  <dc:creator>Jun Jiang</dc:creator>
  <cp:lastModifiedBy>梁晓东</cp:lastModifiedBy>
  <dcterms:modified xsi:type="dcterms:W3CDTF">2024-06-22T13:23:59Z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3E65CBC0FBBDA902A60B75666340EBA9</vt:lpwstr>
  </property>
</Properties>
</file>